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EFDD" w14:textId="77777777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593157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162306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350AF8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20E69AB2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 w:rsidR="00355E23">
        <w:rPr>
          <w:rStyle w:val="IntenseEmphasis"/>
        </w:rPr>
        <w:t xml:space="preserve"> </w:t>
      </w:r>
      <w:r w:rsidR="003816E6">
        <w:t>16</w:t>
      </w:r>
      <w:r w:rsidR="00724BB5">
        <w:t>/</w:t>
      </w:r>
      <w:r w:rsidR="0039010B">
        <w:t>0</w:t>
      </w:r>
      <w:r w:rsidR="003816E6">
        <w:t>7</w:t>
      </w:r>
      <w:r w:rsidR="00724BB5">
        <w:t>/201</w:t>
      </w:r>
      <w:r w:rsidR="00A15368">
        <w:t>9</w:t>
      </w:r>
      <w:r w:rsidR="00F60458">
        <w:t xml:space="preserve"> </w:t>
      </w:r>
      <w:r w:rsidR="0039010B">
        <w:t>7:</w:t>
      </w:r>
      <w:r w:rsidR="00B05CDC">
        <w:t>10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A15368">
            <w:t>Wayne Quick</w:t>
          </w:r>
        </w:sdtContent>
      </w:sdt>
    </w:p>
    <w:p w14:paraId="75DA2702" w14:textId="77777777" w:rsidR="007B127B" w:rsidRDefault="00011459" w:rsidP="00541376">
      <w:pPr>
        <w:pStyle w:val="Heading1"/>
        <w:spacing w:before="0"/>
      </w:pPr>
      <w:r>
        <w:t>In Attendance</w:t>
      </w:r>
    </w:p>
    <w:p w14:paraId="4D177994" w14:textId="024BBC00" w:rsidR="00FE752A" w:rsidRDefault="006602EA" w:rsidP="00541376">
      <w:pPr>
        <w:spacing w:after="0"/>
        <w:ind w:left="1440" w:hanging="1440"/>
      </w:pPr>
      <w:r w:rsidRPr="006602EA">
        <w:rPr>
          <w:b/>
        </w:rPr>
        <w:t>Attendees:</w:t>
      </w:r>
      <w:r>
        <w:tab/>
      </w:r>
      <w:r w:rsidR="00A15368">
        <w:t xml:space="preserve">Wayne Quick </w:t>
      </w:r>
      <w:r w:rsidR="00EA3012">
        <w:t>(President), John Mossop</w:t>
      </w:r>
      <w:r w:rsidR="00724BB5">
        <w:t xml:space="preserve"> (Snr-Vice President</w:t>
      </w:r>
      <w:r w:rsidR="00B05CDC">
        <w:t>)</w:t>
      </w:r>
      <w:r w:rsidR="00EA3012">
        <w:t xml:space="preserve">, </w:t>
      </w:r>
      <w:r w:rsidR="000F0F3B">
        <w:t>Joshua Voigt (Secretary)</w:t>
      </w:r>
      <w:r w:rsidR="00EA3012">
        <w:t xml:space="preserve">, Ann Voigt (Treasurer), </w:t>
      </w:r>
      <w:r w:rsidR="00B172C4">
        <w:t>Stephen Petherbridge, Virginia Petherbridge</w:t>
      </w:r>
    </w:p>
    <w:p w14:paraId="68D4114B" w14:textId="6A314355" w:rsidR="0039010B" w:rsidRPr="00C21BE0" w:rsidRDefault="00FE752A" w:rsidP="00541376">
      <w:pPr>
        <w:spacing w:after="0"/>
      </w:pPr>
      <w:r w:rsidRPr="00FE752A">
        <w:rPr>
          <w:b/>
        </w:rPr>
        <w:t>Apologies:</w:t>
      </w:r>
      <w:r w:rsidRPr="000F0F3B">
        <w:tab/>
      </w:r>
      <w:r w:rsidR="00B05CDC">
        <w:t>Jason Picot (Vice President), Robert Voigt</w:t>
      </w:r>
    </w:p>
    <w:p w14:paraId="4B6E6635" w14:textId="77777777" w:rsidR="007B127B" w:rsidRDefault="00011459" w:rsidP="00541376">
      <w:pPr>
        <w:pStyle w:val="Heading1"/>
        <w:spacing w:before="0"/>
      </w:pPr>
      <w:r>
        <w:t>Approval of Minutes</w:t>
      </w:r>
    </w:p>
    <w:p w14:paraId="6553D199" w14:textId="36BB388B" w:rsidR="006602EA" w:rsidRDefault="00FE752A" w:rsidP="00541376">
      <w:pPr>
        <w:pStyle w:val="NoSpacing"/>
      </w:pPr>
      <w:r>
        <w:t xml:space="preserve">The minutes from the </w:t>
      </w:r>
      <w:r w:rsidR="003816E6">
        <w:rPr>
          <w:b/>
        </w:rPr>
        <w:t>29</w:t>
      </w:r>
      <w:r w:rsidR="00A15368">
        <w:rPr>
          <w:b/>
        </w:rPr>
        <w:t>/</w:t>
      </w:r>
      <w:r w:rsidR="0039010B">
        <w:rPr>
          <w:b/>
        </w:rPr>
        <w:t>05</w:t>
      </w:r>
      <w:r w:rsidR="00A15368">
        <w:rPr>
          <w:b/>
        </w:rPr>
        <w:t>/2019</w:t>
      </w:r>
      <w:r>
        <w:t xml:space="preserve"> were read and accepted.</w:t>
      </w:r>
    </w:p>
    <w:p w14:paraId="5B9CCC52" w14:textId="73017BAB" w:rsidR="007B127B" w:rsidRDefault="00FE752A" w:rsidP="00541376">
      <w:pPr>
        <w:pStyle w:val="NoSpacing"/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B05CDC">
        <w:t>Ann</w:t>
      </w:r>
    </w:p>
    <w:p w14:paraId="29575BA7" w14:textId="2A4B25F6" w:rsidR="00FE752A" w:rsidRDefault="00FE752A" w:rsidP="00541376">
      <w:pPr>
        <w:pStyle w:val="Heading1"/>
        <w:spacing w:before="0"/>
      </w:pPr>
      <w:r>
        <w:t>Business Arising from Previous Minutes</w:t>
      </w:r>
    </w:p>
    <w:p w14:paraId="1FFC2656" w14:textId="6BCF8170" w:rsidR="009E471C" w:rsidRDefault="00B05CDC" w:rsidP="00541376">
      <w:pPr>
        <w:pStyle w:val="ListParagraph"/>
        <w:numPr>
          <w:ilvl w:val="0"/>
          <w:numId w:val="19"/>
        </w:numPr>
        <w:spacing w:after="0"/>
      </w:pPr>
      <w:r>
        <w:t>WWCC list.</w:t>
      </w:r>
    </w:p>
    <w:p w14:paraId="5BC21DC3" w14:textId="1AF23DDE" w:rsidR="00B05CDC" w:rsidRDefault="00B05CDC" w:rsidP="00541376">
      <w:pPr>
        <w:pStyle w:val="ListParagraph"/>
        <w:numPr>
          <w:ilvl w:val="0"/>
          <w:numId w:val="19"/>
        </w:numPr>
        <w:spacing w:after="0"/>
      </w:pPr>
      <w:r>
        <w:t>The Grant process has closed, voting has now opened (Website crashed temporarily)</w:t>
      </w:r>
    </w:p>
    <w:p w14:paraId="5A3C331B" w14:textId="323148BD" w:rsidR="00B05CDC" w:rsidRPr="009E471C" w:rsidRDefault="00B05CDC" w:rsidP="00541376">
      <w:pPr>
        <w:pStyle w:val="ListParagraph"/>
        <w:numPr>
          <w:ilvl w:val="0"/>
          <w:numId w:val="19"/>
        </w:numPr>
        <w:spacing w:after="0"/>
      </w:pPr>
      <w:r>
        <w:t>The Batting tunnel lock has now been swapped over (the missing softball lock was returned)</w:t>
      </w:r>
    </w:p>
    <w:p w14:paraId="6E4D1264" w14:textId="00124821" w:rsidR="00853F6F" w:rsidRDefault="00853F6F" w:rsidP="00541376">
      <w:pPr>
        <w:pStyle w:val="Heading1"/>
        <w:spacing w:before="0"/>
      </w:pPr>
      <w:bookmarkStart w:id="0" w:name="_Hlk14190123"/>
      <w:r>
        <w:t>Correspondence</w:t>
      </w:r>
    </w:p>
    <w:p w14:paraId="53155096" w14:textId="77777777" w:rsidR="009E471C" w:rsidRDefault="009E471C" w:rsidP="00541376">
      <w:pPr>
        <w:pStyle w:val="ListParagraph"/>
        <w:numPr>
          <w:ilvl w:val="0"/>
          <w:numId w:val="15"/>
        </w:numPr>
        <w:spacing w:after="0"/>
      </w:pPr>
      <w:r>
        <w:t>NBA – Updated Result Sheets/Reminders</w:t>
      </w:r>
    </w:p>
    <w:p w14:paraId="73C16C0C" w14:textId="77777777" w:rsidR="009E471C" w:rsidRDefault="009E471C" w:rsidP="00541376">
      <w:pPr>
        <w:pStyle w:val="ListParagraph"/>
        <w:numPr>
          <w:ilvl w:val="0"/>
          <w:numId w:val="15"/>
        </w:numPr>
        <w:spacing w:after="0"/>
      </w:pPr>
      <w:r>
        <w:t>Tori Vella – Town Hall Meeting RSVP Reminder</w:t>
      </w:r>
    </w:p>
    <w:p w14:paraId="5E5AF53B" w14:textId="77777777" w:rsidR="009E471C" w:rsidRDefault="009E471C" w:rsidP="00541376">
      <w:pPr>
        <w:pStyle w:val="ListParagraph"/>
        <w:numPr>
          <w:ilvl w:val="0"/>
          <w:numId w:val="15"/>
        </w:numPr>
        <w:spacing w:after="0"/>
      </w:pPr>
      <w:r>
        <w:t>BNSW – 2019/20 Season Sports Club HQ</w:t>
      </w:r>
    </w:p>
    <w:p w14:paraId="627EAF6C" w14:textId="77777777" w:rsidR="009E471C" w:rsidRDefault="009E471C" w:rsidP="00541376">
      <w:pPr>
        <w:pStyle w:val="ListParagraph"/>
        <w:numPr>
          <w:ilvl w:val="0"/>
          <w:numId w:val="15"/>
        </w:numPr>
        <w:spacing w:after="0"/>
      </w:pPr>
      <w:r>
        <w:t>BNSW – Sports Club HQ Training Sessions</w:t>
      </w:r>
    </w:p>
    <w:p w14:paraId="311CBE04" w14:textId="77777777" w:rsidR="009E471C" w:rsidRDefault="009E471C" w:rsidP="00541376">
      <w:pPr>
        <w:pStyle w:val="ListParagraph"/>
        <w:numPr>
          <w:ilvl w:val="0"/>
          <w:numId w:val="15"/>
        </w:numPr>
        <w:spacing w:after="0"/>
      </w:pPr>
      <w:r>
        <w:t>NBA – Latest Accredited Coaches List</w:t>
      </w:r>
    </w:p>
    <w:p w14:paraId="36B27BFE" w14:textId="77777777" w:rsidR="009E471C" w:rsidRDefault="009E471C" w:rsidP="00541376">
      <w:pPr>
        <w:pStyle w:val="ListParagraph"/>
        <w:numPr>
          <w:ilvl w:val="0"/>
          <w:numId w:val="15"/>
        </w:numPr>
        <w:spacing w:after="0"/>
      </w:pPr>
      <w:r>
        <w:t>Baseball Australia – Congratulations Northern Metros</w:t>
      </w:r>
    </w:p>
    <w:p w14:paraId="784B7F42" w14:textId="77777777" w:rsidR="009E471C" w:rsidRDefault="009E471C" w:rsidP="00541376">
      <w:pPr>
        <w:pStyle w:val="ListParagraph"/>
        <w:numPr>
          <w:ilvl w:val="0"/>
          <w:numId w:val="15"/>
        </w:numPr>
        <w:spacing w:after="0"/>
      </w:pPr>
      <w:r>
        <w:t>NBA – Statement</w:t>
      </w:r>
    </w:p>
    <w:p w14:paraId="5865C3CC" w14:textId="62A87CB0" w:rsidR="009E471C" w:rsidRPr="009E471C" w:rsidRDefault="009E471C" w:rsidP="00541376">
      <w:pPr>
        <w:pStyle w:val="ListParagraph"/>
        <w:numPr>
          <w:ilvl w:val="0"/>
          <w:numId w:val="15"/>
        </w:numPr>
        <w:spacing w:after="0"/>
      </w:pPr>
      <w:r>
        <w:t>NBA – Junior Rep</w:t>
      </w:r>
    </w:p>
    <w:bookmarkEnd w:id="0"/>
    <w:p w14:paraId="2C733F00" w14:textId="4E6695F2" w:rsidR="00FA6338" w:rsidRDefault="00FE752A" w:rsidP="00541376">
      <w:pPr>
        <w:pStyle w:val="Heading1"/>
        <w:spacing w:before="0"/>
      </w:pPr>
      <w:r w:rsidRPr="00950AB6">
        <w:t>Treasurer’s Report</w:t>
      </w:r>
    </w:p>
    <w:p w14:paraId="50935634" w14:textId="18C0613D" w:rsidR="004D5B70" w:rsidRDefault="004D5B70" w:rsidP="00541376">
      <w:pPr>
        <w:pStyle w:val="ListParagraph"/>
        <w:numPr>
          <w:ilvl w:val="0"/>
          <w:numId w:val="21"/>
        </w:numPr>
        <w:spacing w:after="0"/>
      </w:pPr>
      <w:r>
        <w:t>Clothing mostly sold</w:t>
      </w:r>
    </w:p>
    <w:p w14:paraId="275F1CB1" w14:textId="2451920F" w:rsidR="004D5B70" w:rsidRDefault="004D5B70" w:rsidP="00541376">
      <w:pPr>
        <w:pStyle w:val="ListParagraph"/>
        <w:numPr>
          <w:ilvl w:val="0"/>
          <w:numId w:val="21"/>
        </w:numPr>
        <w:spacing w:after="0"/>
      </w:pPr>
      <w:r>
        <w:t xml:space="preserve">Square Reader has </w:t>
      </w:r>
      <w:proofErr w:type="gramStart"/>
      <w:r>
        <w:t>helped out</w:t>
      </w:r>
      <w:proofErr w:type="gramEnd"/>
      <w:r>
        <w:t xml:space="preserve"> immensely</w:t>
      </w:r>
    </w:p>
    <w:p w14:paraId="056CE62F" w14:textId="3A2C6E0A" w:rsidR="004D5B70" w:rsidRDefault="004D5B70" w:rsidP="00541376">
      <w:pPr>
        <w:pStyle w:val="ListParagraph"/>
        <w:numPr>
          <w:ilvl w:val="0"/>
          <w:numId w:val="21"/>
        </w:numPr>
        <w:spacing w:after="0"/>
      </w:pPr>
      <w:r>
        <w:t>Most Juniors used Active Kids Voucher</w:t>
      </w:r>
    </w:p>
    <w:p w14:paraId="5EA6A261" w14:textId="3E2316F6" w:rsidR="004D5B70" w:rsidRPr="004D5B70" w:rsidRDefault="004D5B70" w:rsidP="00541376">
      <w:pPr>
        <w:pStyle w:val="ListParagraph"/>
        <w:numPr>
          <w:ilvl w:val="0"/>
          <w:numId w:val="21"/>
        </w:numPr>
        <w:spacing w:after="0"/>
      </w:pPr>
      <w:r>
        <w:t>Need to use Sponsorship money for junior equipment next year</w:t>
      </w:r>
    </w:p>
    <w:tbl>
      <w:tblPr>
        <w:tblStyle w:val="GridTable4-Accent11"/>
        <w:tblW w:w="5000" w:type="pct"/>
        <w:jc w:val="center"/>
        <w:tblBorders>
          <w:top w:val="single" w:sz="4" w:space="0" w:color="006347" w:themeColor="accent6"/>
          <w:left w:val="single" w:sz="4" w:space="0" w:color="006347" w:themeColor="accent6"/>
          <w:bottom w:val="single" w:sz="4" w:space="0" w:color="006347" w:themeColor="accent6"/>
          <w:right w:val="single" w:sz="4" w:space="0" w:color="006347" w:themeColor="accent6"/>
          <w:insideH w:val="single" w:sz="4" w:space="0" w:color="006347" w:themeColor="accent6"/>
          <w:insideV w:val="single" w:sz="4" w:space="0" w:color="006347" w:themeColor="accent6"/>
        </w:tblBorders>
        <w:tblLook w:val="06A0" w:firstRow="1" w:lastRow="0" w:firstColumn="1" w:lastColumn="0" w:noHBand="1" w:noVBand="1"/>
      </w:tblPr>
      <w:tblGrid>
        <w:gridCol w:w="3877"/>
        <w:gridCol w:w="1591"/>
        <w:gridCol w:w="3876"/>
        <w:gridCol w:w="1446"/>
      </w:tblGrid>
      <w:tr w:rsidR="00B172C4" w:rsidRPr="00184582" w14:paraId="42459920" w14:textId="77777777" w:rsidTr="00B17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vAlign w:val="center"/>
          </w:tcPr>
          <w:p w14:paraId="75162946" w14:textId="708E3F67" w:rsidR="00B172C4" w:rsidRPr="00B172C4" w:rsidRDefault="00B172C4" w:rsidP="00B1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72C4">
              <w:rPr>
                <w:sz w:val="24"/>
                <w:szCs w:val="24"/>
              </w:rPr>
              <w:t>MBBC Inc. Main Account</w:t>
            </w:r>
          </w:p>
        </w:tc>
        <w:tc>
          <w:tcPr>
            <w:tcW w:w="737" w:type="pct"/>
            <w:vAlign w:val="center"/>
          </w:tcPr>
          <w:p w14:paraId="6E3A4781" w14:textId="10879910" w:rsidR="00B172C4" w:rsidRPr="00B172C4" w:rsidRDefault="00B172C4" w:rsidP="00B1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2C4">
              <w:rPr>
                <w:sz w:val="24"/>
                <w:szCs w:val="24"/>
              </w:rPr>
              <w:t>782236229</w:t>
            </w:r>
          </w:p>
        </w:tc>
        <w:tc>
          <w:tcPr>
            <w:tcW w:w="1796" w:type="pct"/>
            <w:vAlign w:val="center"/>
          </w:tcPr>
          <w:p w14:paraId="4CD6216A" w14:textId="6BFAEFF0" w:rsidR="00B172C4" w:rsidRPr="00B172C4" w:rsidRDefault="00B172C4" w:rsidP="00B1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2C4">
              <w:rPr>
                <w:sz w:val="24"/>
                <w:szCs w:val="24"/>
              </w:rPr>
              <w:t>MBBC Inc. Canteen Account</w:t>
            </w:r>
          </w:p>
        </w:tc>
        <w:tc>
          <w:tcPr>
            <w:tcW w:w="670" w:type="pct"/>
            <w:vAlign w:val="center"/>
          </w:tcPr>
          <w:p w14:paraId="4DCCBB98" w14:textId="1B2ADA1C" w:rsidR="00B172C4" w:rsidRPr="00B172C4" w:rsidRDefault="00B172C4" w:rsidP="00B1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2C4">
              <w:rPr>
                <w:sz w:val="24"/>
                <w:szCs w:val="24"/>
              </w:rPr>
              <w:t>72138541</w:t>
            </w:r>
          </w:p>
        </w:tc>
      </w:tr>
      <w:tr w:rsidR="00B172C4" w:rsidRPr="00184582" w14:paraId="42876EF1" w14:textId="77777777" w:rsidTr="00B172C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vAlign w:val="center"/>
          </w:tcPr>
          <w:p w14:paraId="0310317A" w14:textId="137303BA" w:rsidR="00B172C4" w:rsidRPr="00184582" w:rsidRDefault="00B172C4" w:rsidP="00B172C4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E0DDD">
              <w:t>Opening Balance – 02.05.2019</w:t>
            </w:r>
          </w:p>
        </w:tc>
        <w:tc>
          <w:tcPr>
            <w:tcW w:w="737" w:type="pct"/>
            <w:vAlign w:val="center"/>
          </w:tcPr>
          <w:p w14:paraId="1F46C86C" w14:textId="3E629F55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E0DDD">
              <w:t>$3204.47</w:t>
            </w:r>
          </w:p>
        </w:tc>
        <w:tc>
          <w:tcPr>
            <w:tcW w:w="1796" w:type="pct"/>
            <w:vAlign w:val="center"/>
          </w:tcPr>
          <w:p w14:paraId="7983AC6D" w14:textId="2A75C5EF" w:rsidR="00B172C4" w:rsidRPr="00B172C4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32"/>
              </w:rPr>
            </w:pPr>
            <w:r w:rsidRPr="00B172C4">
              <w:rPr>
                <w:b/>
                <w:bCs/>
              </w:rPr>
              <w:t>Opening Balance – 02.05.2019</w:t>
            </w:r>
          </w:p>
        </w:tc>
        <w:tc>
          <w:tcPr>
            <w:tcW w:w="670" w:type="pct"/>
            <w:vAlign w:val="center"/>
          </w:tcPr>
          <w:p w14:paraId="4B7AD698" w14:textId="033720D8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E0DDD">
              <w:t>$4065.92</w:t>
            </w:r>
          </w:p>
        </w:tc>
      </w:tr>
      <w:tr w:rsidR="00B172C4" w:rsidRPr="00184582" w14:paraId="3E5F620F" w14:textId="77777777" w:rsidTr="00B172C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vAlign w:val="center"/>
          </w:tcPr>
          <w:p w14:paraId="60B7F8B4" w14:textId="429CD27F" w:rsidR="00B172C4" w:rsidRPr="00187E8A" w:rsidRDefault="00B172C4" w:rsidP="00B172C4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E0DDD">
              <w:t>Incoming</w:t>
            </w:r>
          </w:p>
        </w:tc>
        <w:tc>
          <w:tcPr>
            <w:tcW w:w="737" w:type="pct"/>
            <w:vAlign w:val="center"/>
          </w:tcPr>
          <w:p w14:paraId="0CCCF37A" w14:textId="15442456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E0DDD">
              <w:t>$10,967.50</w:t>
            </w:r>
          </w:p>
        </w:tc>
        <w:tc>
          <w:tcPr>
            <w:tcW w:w="1796" w:type="pct"/>
            <w:vAlign w:val="center"/>
          </w:tcPr>
          <w:p w14:paraId="2DA539E2" w14:textId="1E4A7551" w:rsidR="00B172C4" w:rsidRPr="00B172C4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32"/>
              </w:rPr>
            </w:pPr>
            <w:r w:rsidRPr="00B172C4">
              <w:rPr>
                <w:b/>
                <w:bCs/>
              </w:rPr>
              <w:t>Incoming</w:t>
            </w:r>
          </w:p>
        </w:tc>
        <w:tc>
          <w:tcPr>
            <w:tcW w:w="670" w:type="pct"/>
            <w:vAlign w:val="center"/>
          </w:tcPr>
          <w:p w14:paraId="36AA4D2C" w14:textId="298372E1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E0DDD">
              <w:t>$7605.38</w:t>
            </w:r>
          </w:p>
        </w:tc>
      </w:tr>
      <w:tr w:rsidR="00B172C4" w:rsidRPr="00184582" w14:paraId="45D23A4A" w14:textId="77777777" w:rsidTr="00B172C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vAlign w:val="center"/>
          </w:tcPr>
          <w:p w14:paraId="6C41A174" w14:textId="113804E3" w:rsidR="00B172C4" w:rsidRPr="00187E8A" w:rsidRDefault="00B172C4" w:rsidP="00B172C4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E0DDD">
              <w:t>Expenses</w:t>
            </w:r>
          </w:p>
        </w:tc>
        <w:tc>
          <w:tcPr>
            <w:tcW w:w="737" w:type="pct"/>
            <w:vAlign w:val="center"/>
          </w:tcPr>
          <w:p w14:paraId="2CDBCE56" w14:textId="2D20341C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E0DDD">
              <w:t>$10,181.10</w:t>
            </w:r>
          </w:p>
        </w:tc>
        <w:tc>
          <w:tcPr>
            <w:tcW w:w="1796" w:type="pct"/>
            <w:vAlign w:val="center"/>
          </w:tcPr>
          <w:p w14:paraId="07878200" w14:textId="7652102D" w:rsidR="00B172C4" w:rsidRPr="00B172C4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32"/>
              </w:rPr>
            </w:pPr>
            <w:r w:rsidRPr="00B172C4">
              <w:rPr>
                <w:b/>
                <w:bCs/>
              </w:rPr>
              <w:t>Expenses</w:t>
            </w:r>
          </w:p>
        </w:tc>
        <w:tc>
          <w:tcPr>
            <w:tcW w:w="670" w:type="pct"/>
            <w:vAlign w:val="center"/>
          </w:tcPr>
          <w:p w14:paraId="7492FBC9" w14:textId="45438569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E0DDD">
              <w:t>$7583.60</w:t>
            </w:r>
          </w:p>
        </w:tc>
      </w:tr>
      <w:tr w:rsidR="00B172C4" w:rsidRPr="00184582" w14:paraId="629D8E07" w14:textId="77777777" w:rsidTr="00B172C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vAlign w:val="center"/>
          </w:tcPr>
          <w:p w14:paraId="2D1314DB" w14:textId="26C4FBCB" w:rsidR="00B172C4" w:rsidRPr="00184582" w:rsidRDefault="00B172C4" w:rsidP="00B172C4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E0DDD">
              <w:t>Closing Balance –16.07.2019</w:t>
            </w:r>
          </w:p>
        </w:tc>
        <w:tc>
          <w:tcPr>
            <w:tcW w:w="737" w:type="pct"/>
            <w:vAlign w:val="center"/>
          </w:tcPr>
          <w:p w14:paraId="5013E595" w14:textId="6DFC5D81" w:rsidR="00B172C4" w:rsidRPr="000E0747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0DDD">
              <w:t>$3990.87</w:t>
            </w:r>
          </w:p>
        </w:tc>
        <w:tc>
          <w:tcPr>
            <w:tcW w:w="1796" w:type="pct"/>
            <w:vAlign w:val="center"/>
          </w:tcPr>
          <w:p w14:paraId="265B5EAC" w14:textId="50516E79" w:rsidR="00B172C4" w:rsidRPr="00B172C4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32"/>
              </w:rPr>
            </w:pPr>
            <w:r w:rsidRPr="00B172C4">
              <w:rPr>
                <w:b/>
                <w:bCs/>
              </w:rPr>
              <w:t>Closing Balance -16.07.2019</w:t>
            </w:r>
          </w:p>
        </w:tc>
        <w:tc>
          <w:tcPr>
            <w:tcW w:w="670" w:type="pct"/>
            <w:vAlign w:val="center"/>
          </w:tcPr>
          <w:p w14:paraId="1A4BA249" w14:textId="5F07F3D1" w:rsidR="00B172C4" w:rsidRPr="000E0747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0DDD">
              <w:t>$4087.70</w:t>
            </w:r>
          </w:p>
        </w:tc>
      </w:tr>
      <w:tr w:rsidR="00B172C4" w:rsidRPr="00184582" w14:paraId="326DCDD9" w14:textId="77777777" w:rsidTr="00B172C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shd w:val="clear" w:color="auto" w:fill="006347" w:themeFill="accent1"/>
            <w:vAlign w:val="center"/>
          </w:tcPr>
          <w:p w14:paraId="515E95A2" w14:textId="55362D18" w:rsidR="00B172C4" w:rsidRPr="00B172C4" w:rsidRDefault="00B172C4" w:rsidP="00B172C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172C4">
              <w:rPr>
                <w:color w:val="FFFFFF" w:themeColor="background1"/>
                <w:sz w:val="24"/>
                <w:szCs w:val="24"/>
              </w:rPr>
              <w:t>MBBC Inc. Grants Account</w:t>
            </w:r>
          </w:p>
        </w:tc>
        <w:tc>
          <w:tcPr>
            <w:tcW w:w="737" w:type="pct"/>
            <w:shd w:val="clear" w:color="auto" w:fill="006347" w:themeFill="accent1"/>
            <w:vAlign w:val="center"/>
          </w:tcPr>
          <w:p w14:paraId="349F41B1" w14:textId="5A908135" w:rsidR="00B172C4" w:rsidRPr="00B172C4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172C4">
              <w:rPr>
                <w:color w:val="FFFFFF" w:themeColor="background1"/>
                <w:sz w:val="24"/>
                <w:szCs w:val="24"/>
              </w:rPr>
              <w:t>721808947</w:t>
            </w:r>
          </w:p>
        </w:tc>
        <w:tc>
          <w:tcPr>
            <w:tcW w:w="2466" w:type="pct"/>
            <w:gridSpan w:val="2"/>
            <w:shd w:val="clear" w:color="auto" w:fill="006347" w:themeFill="accent1"/>
            <w:vAlign w:val="center"/>
          </w:tcPr>
          <w:p w14:paraId="5CA7F4F9" w14:textId="123BA957" w:rsidR="00B172C4" w:rsidRPr="00B172C4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172C4">
              <w:rPr>
                <w:b/>
                <w:bCs/>
                <w:color w:val="FFFFFF" w:themeColor="background1"/>
                <w:sz w:val="24"/>
                <w:szCs w:val="24"/>
              </w:rPr>
              <w:t>Total Balance</w:t>
            </w:r>
          </w:p>
        </w:tc>
      </w:tr>
      <w:tr w:rsidR="00B172C4" w:rsidRPr="00184582" w14:paraId="61B54287" w14:textId="77777777" w:rsidTr="00B172C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vAlign w:val="center"/>
          </w:tcPr>
          <w:p w14:paraId="397ECC0F" w14:textId="3BC63243" w:rsidR="00B172C4" w:rsidRPr="00184582" w:rsidRDefault="00B172C4" w:rsidP="00B172C4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E0DDD">
              <w:t>Opening Balance – 02.05.2019</w:t>
            </w:r>
          </w:p>
        </w:tc>
        <w:tc>
          <w:tcPr>
            <w:tcW w:w="737" w:type="pct"/>
            <w:vAlign w:val="center"/>
          </w:tcPr>
          <w:p w14:paraId="50672733" w14:textId="3D83161F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E0DDD">
              <w:t>$28,506.61</w:t>
            </w:r>
          </w:p>
        </w:tc>
        <w:tc>
          <w:tcPr>
            <w:tcW w:w="2466" w:type="pct"/>
            <w:gridSpan w:val="2"/>
            <w:vMerge w:val="restart"/>
            <w:vAlign w:val="center"/>
          </w:tcPr>
          <w:p w14:paraId="2057C1DF" w14:textId="68882CD1" w:rsidR="00B172C4" w:rsidRPr="00B172C4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40"/>
                <w:szCs w:val="32"/>
              </w:rPr>
            </w:pPr>
            <w:r w:rsidRPr="00B172C4">
              <w:rPr>
                <w:b/>
                <w:bCs/>
                <w:sz w:val="44"/>
                <w:szCs w:val="44"/>
              </w:rPr>
              <w:t>$39,124.40</w:t>
            </w:r>
          </w:p>
        </w:tc>
      </w:tr>
      <w:tr w:rsidR="00B172C4" w:rsidRPr="00184582" w14:paraId="25685670" w14:textId="77777777" w:rsidTr="00B172C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vAlign w:val="center"/>
          </w:tcPr>
          <w:p w14:paraId="01C62FEE" w14:textId="2253A7FE" w:rsidR="00B172C4" w:rsidRPr="00187E8A" w:rsidRDefault="00B172C4" w:rsidP="00B172C4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E0DDD">
              <w:t>Incoming</w:t>
            </w:r>
          </w:p>
        </w:tc>
        <w:tc>
          <w:tcPr>
            <w:tcW w:w="737" w:type="pct"/>
            <w:vAlign w:val="center"/>
          </w:tcPr>
          <w:p w14:paraId="2B296CBE" w14:textId="7E60915D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E0DDD">
              <w:t>$2547.22</w:t>
            </w:r>
          </w:p>
        </w:tc>
        <w:tc>
          <w:tcPr>
            <w:tcW w:w="2466" w:type="pct"/>
            <w:gridSpan w:val="2"/>
            <w:vMerge/>
            <w:vAlign w:val="center"/>
          </w:tcPr>
          <w:p w14:paraId="6F3D801A" w14:textId="77777777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B172C4" w:rsidRPr="00184582" w14:paraId="01AA4D65" w14:textId="77777777" w:rsidTr="00B172C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vAlign w:val="center"/>
          </w:tcPr>
          <w:p w14:paraId="2EC8DD3B" w14:textId="47E2A5EC" w:rsidR="00B172C4" w:rsidRPr="00187E8A" w:rsidRDefault="00B172C4" w:rsidP="00B172C4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E0DDD">
              <w:t>Expenses</w:t>
            </w:r>
          </w:p>
        </w:tc>
        <w:tc>
          <w:tcPr>
            <w:tcW w:w="737" w:type="pct"/>
            <w:vAlign w:val="center"/>
          </w:tcPr>
          <w:p w14:paraId="6ADBF267" w14:textId="739D3A0E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466" w:type="pct"/>
            <w:gridSpan w:val="2"/>
            <w:vMerge/>
            <w:vAlign w:val="center"/>
          </w:tcPr>
          <w:p w14:paraId="12EF4EAF" w14:textId="77777777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B172C4" w:rsidRPr="00184582" w14:paraId="31E0EC30" w14:textId="77777777" w:rsidTr="00B172C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vAlign w:val="center"/>
          </w:tcPr>
          <w:p w14:paraId="7D67C98B" w14:textId="066CA05C" w:rsidR="00B172C4" w:rsidRPr="00184582" w:rsidRDefault="00B172C4" w:rsidP="00B172C4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32"/>
              </w:rPr>
            </w:pPr>
            <w:r w:rsidRPr="001E0DDD">
              <w:t>Closing Balance – 16.07.2019</w:t>
            </w:r>
          </w:p>
        </w:tc>
        <w:tc>
          <w:tcPr>
            <w:tcW w:w="737" w:type="pct"/>
            <w:vAlign w:val="center"/>
          </w:tcPr>
          <w:p w14:paraId="11ABDFFF" w14:textId="105095A2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32"/>
              </w:rPr>
            </w:pPr>
            <w:r w:rsidRPr="001E0DDD">
              <w:t>$31,053.83</w:t>
            </w:r>
          </w:p>
        </w:tc>
        <w:tc>
          <w:tcPr>
            <w:tcW w:w="2466" w:type="pct"/>
            <w:gridSpan w:val="2"/>
            <w:vMerge/>
            <w:vAlign w:val="center"/>
          </w:tcPr>
          <w:p w14:paraId="09BCFA74" w14:textId="77777777" w:rsidR="00B172C4" w:rsidRPr="00184582" w:rsidRDefault="00B172C4" w:rsidP="00B1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</w:tbl>
    <w:p w14:paraId="7CED3A09" w14:textId="77777777" w:rsidR="006B03EE" w:rsidRDefault="00350AF8" w:rsidP="006B03EE">
      <w:pPr>
        <w:pStyle w:val="Heading2"/>
      </w:pPr>
      <w:hyperlink r:id="rId9" w:history="1">
        <w:r w:rsidR="006B03EE" w:rsidRPr="00DE1D90">
          <w:rPr>
            <w:rStyle w:val="Hyperlink"/>
            <w:color w:val="004A34" w:themeColor="accent1" w:themeShade="BF"/>
            <w:u w:val="none"/>
          </w:rPr>
          <w:t>MBBC Inc. Main</w:t>
        </w:r>
      </w:hyperlink>
      <w:r w:rsidR="006B03EE" w:rsidRPr="00DE1D90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1398"/>
        <w:gridCol w:w="3486"/>
        <w:gridCol w:w="1780"/>
      </w:tblGrid>
      <w:tr w:rsidR="006B03EE" w14:paraId="2D837DD9" w14:textId="77777777" w:rsidTr="00A30029">
        <w:tc>
          <w:tcPr>
            <w:tcW w:w="2562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33D85D9C" w14:textId="77777777" w:rsidR="006B03EE" w:rsidRPr="00A931B0" w:rsidRDefault="006B03EE" w:rsidP="00541376">
            <w:pPr>
              <w:pStyle w:val="Heading3"/>
              <w:spacing w:before="0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438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0E8C0AB5" w14:textId="77777777" w:rsidR="006B03EE" w:rsidRPr="00A931B0" w:rsidRDefault="006B03EE" w:rsidP="00541376">
            <w:pPr>
              <w:pStyle w:val="Heading3"/>
              <w:spacing w:before="0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6B03EE" w14:paraId="27329C42" w14:textId="77777777" w:rsidTr="00A30029">
        <w:tc>
          <w:tcPr>
            <w:tcW w:w="1915" w:type="pct"/>
            <w:tcBorders>
              <w:top w:val="single" w:sz="8" w:space="0" w:color="006347" w:themeColor="accent2"/>
            </w:tcBorders>
          </w:tcPr>
          <w:p w14:paraId="24A5C49E" w14:textId="31A0E558" w:rsidR="00541376" w:rsidRDefault="00541376" w:rsidP="00541376">
            <w:pPr>
              <w:ind w:left="357"/>
            </w:pPr>
            <w:r>
              <w:t>Bunnings (Shirley’s</w:t>
            </w:r>
            <w:r>
              <w:t xml:space="preserve">)  </w:t>
            </w:r>
          </w:p>
          <w:p w14:paraId="0674B65F" w14:textId="03972505" w:rsidR="00541376" w:rsidRDefault="00541376" w:rsidP="00541376">
            <w:pPr>
              <w:ind w:left="357"/>
            </w:pPr>
            <w:r>
              <w:t xml:space="preserve">Club Socks  </w:t>
            </w:r>
          </w:p>
          <w:p w14:paraId="46850D3D" w14:textId="2A787812" w:rsidR="00541376" w:rsidRDefault="00541376" w:rsidP="00541376">
            <w:pPr>
              <w:ind w:left="357"/>
            </w:pPr>
            <w:r>
              <w:t xml:space="preserve">Umpire Fees </w:t>
            </w:r>
          </w:p>
          <w:p w14:paraId="7959B5DF" w14:textId="19346C8A" w:rsidR="00541376" w:rsidRDefault="00541376" w:rsidP="00541376">
            <w:pPr>
              <w:ind w:left="357"/>
            </w:pPr>
            <w:r>
              <w:t xml:space="preserve">Woolworths  </w:t>
            </w:r>
          </w:p>
          <w:p w14:paraId="01A32E9E" w14:textId="5CA6C6F4" w:rsidR="00541376" w:rsidRDefault="00541376" w:rsidP="00541376">
            <w:pPr>
              <w:ind w:left="357"/>
            </w:pPr>
            <w:r>
              <w:t>Donation</w:t>
            </w:r>
            <w:r>
              <w:t xml:space="preserve"> -</w:t>
            </w:r>
            <w:r>
              <w:t xml:space="preserve"> Thomas Karnaghan </w:t>
            </w:r>
          </w:p>
          <w:p w14:paraId="6C400796" w14:textId="4D3080EB" w:rsidR="00541376" w:rsidRDefault="00541376" w:rsidP="00541376">
            <w:pPr>
              <w:ind w:left="357"/>
            </w:pPr>
            <w:r>
              <w:t>Refund – Bailey</w:t>
            </w:r>
            <w:r>
              <w:t xml:space="preserve"> Robards</w:t>
            </w:r>
          </w:p>
          <w:p w14:paraId="6F6FFB6E" w14:textId="7D5E1C9E" w:rsidR="00541376" w:rsidRDefault="00541376" w:rsidP="00541376">
            <w:pPr>
              <w:ind w:left="357"/>
            </w:pPr>
            <w:r>
              <w:t xml:space="preserve">NBA </w:t>
            </w:r>
            <w:r>
              <w:t xml:space="preserve">– </w:t>
            </w:r>
            <w:r>
              <w:t xml:space="preserve">6 dozen Baseballs  </w:t>
            </w:r>
          </w:p>
          <w:p w14:paraId="360D8C98" w14:textId="3977385A" w:rsidR="00541376" w:rsidRDefault="00541376" w:rsidP="00541376">
            <w:pPr>
              <w:ind w:left="357"/>
            </w:pPr>
            <w:r>
              <w:t>Payment club</w:t>
            </w:r>
            <w:r>
              <w:t xml:space="preserve"> Batting Gloves  </w:t>
            </w:r>
          </w:p>
          <w:p w14:paraId="40D770C5" w14:textId="1ECB97FE" w:rsidR="00541376" w:rsidRDefault="00541376" w:rsidP="00541376">
            <w:pPr>
              <w:ind w:left="357"/>
            </w:pPr>
            <w:r>
              <w:t xml:space="preserve">Woolworths </w:t>
            </w:r>
          </w:p>
          <w:p w14:paraId="240E0F55" w14:textId="7A3463C5" w:rsidR="00541376" w:rsidRDefault="00541376" w:rsidP="00541376">
            <w:pPr>
              <w:ind w:left="357"/>
            </w:pPr>
            <w:r>
              <w:t xml:space="preserve">Transfer MolyCop money  </w:t>
            </w:r>
          </w:p>
          <w:p w14:paraId="4A6EFA95" w14:textId="488342C4" w:rsidR="00541376" w:rsidRDefault="00541376" w:rsidP="00541376">
            <w:pPr>
              <w:ind w:left="357"/>
            </w:pPr>
            <w:r>
              <w:t xml:space="preserve">Transfer CBM </w:t>
            </w:r>
            <w:r>
              <w:t>Sports money</w:t>
            </w:r>
            <w:r>
              <w:t xml:space="preserve">  </w:t>
            </w:r>
          </w:p>
          <w:p w14:paraId="1E9003A4" w14:textId="2D00A42C" w:rsidR="00541376" w:rsidRDefault="00541376" w:rsidP="00541376">
            <w:pPr>
              <w:ind w:left="357"/>
            </w:pPr>
            <w:r>
              <w:t xml:space="preserve">Onya Clothing (hoodies) </w:t>
            </w:r>
          </w:p>
          <w:p w14:paraId="15E8786E" w14:textId="7D27BA97" w:rsidR="00541376" w:rsidRDefault="00541376" w:rsidP="00541376">
            <w:pPr>
              <w:ind w:left="357"/>
            </w:pPr>
            <w:r>
              <w:t xml:space="preserve">NBA team Fees  </w:t>
            </w:r>
          </w:p>
          <w:p w14:paraId="1260E33D" w14:textId="52D8F57F" w:rsidR="00541376" w:rsidRDefault="00541376" w:rsidP="00541376">
            <w:pPr>
              <w:ind w:left="357"/>
            </w:pPr>
            <w:r>
              <w:t xml:space="preserve">Supercheap (white paint)  </w:t>
            </w:r>
          </w:p>
          <w:p w14:paraId="29FA5562" w14:textId="7A9C0A1D" w:rsidR="00541376" w:rsidRDefault="00541376" w:rsidP="00541376">
            <w:pPr>
              <w:ind w:left="357"/>
            </w:pPr>
            <w:r>
              <w:t xml:space="preserve">Toronto Masters Rego  </w:t>
            </w:r>
          </w:p>
          <w:p w14:paraId="03AA4940" w14:textId="1708BBDC" w:rsidR="00541376" w:rsidRDefault="00541376" w:rsidP="00541376">
            <w:pPr>
              <w:ind w:left="357"/>
            </w:pPr>
            <w:r>
              <w:t xml:space="preserve">SPLC Junior games   </w:t>
            </w:r>
          </w:p>
          <w:p w14:paraId="36C8DC04" w14:textId="038CF68A" w:rsidR="00541376" w:rsidRPr="00D15525" w:rsidRDefault="00541376" w:rsidP="00541376">
            <w:pPr>
              <w:ind w:left="357"/>
            </w:pPr>
            <w:r>
              <w:t xml:space="preserve">Square transfer  </w:t>
            </w:r>
          </w:p>
          <w:p w14:paraId="5115A45A" w14:textId="38ACC5CD" w:rsidR="006B03EE" w:rsidRPr="00D23A8A" w:rsidRDefault="006B03EE" w:rsidP="00541376">
            <w:pPr>
              <w:tabs>
                <w:tab w:val="left" w:pos="5387"/>
              </w:tabs>
              <w:ind w:left="36"/>
              <w:contextualSpacing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5F10C605" w14:textId="7B8757C3" w:rsidR="00D23A8A" w:rsidRDefault="00541376" w:rsidP="00541376">
            <w:pPr>
              <w:pStyle w:val="NoSpacing"/>
              <w:contextualSpacing/>
              <w:jc w:val="right"/>
            </w:pPr>
            <w:r>
              <w:t>$97.29</w:t>
            </w:r>
          </w:p>
          <w:p w14:paraId="123ECAE7" w14:textId="5873D229" w:rsidR="00541376" w:rsidRDefault="00541376" w:rsidP="00541376">
            <w:pPr>
              <w:pStyle w:val="NoSpacing"/>
              <w:contextualSpacing/>
              <w:jc w:val="right"/>
            </w:pPr>
            <w:r>
              <w:t>$1047.22</w:t>
            </w:r>
          </w:p>
          <w:p w14:paraId="695E91B8" w14:textId="6AA32580" w:rsidR="00541376" w:rsidRDefault="00541376" w:rsidP="00541376">
            <w:pPr>
              <w:pStyle w:val="NoSpacing"/>
              <w:contextualSpacing/>
              <w:jc w:val="right"/>
            </w:pPr>
            <w:r>
              <w:t>$1480.00</w:t>
            </w:r>
          </w:p>
          <w:p w14:paraId="367585DD" w14:textId="0B34A76E" w:rsidR="00541376" w:rsidRDefault="00541376" w:rsidP="00541376">
            <w:pPr>
              <w:pStyle w:val="NoSpacing"/>
              <w:contextualSpacing/>
              <w:jc w:val="right"/>
            </w:pPr>
            <w:r>
              <w:t>$211.57</w:t>
            </w:r>
          </w:p>
          <w:p w14:paraId="0E7E1D21" w14:textId="052B5F87" w:rsidR="00541376" w:rsidRDefault="00541376" w:rsidP="00541376">
            <w:pPr>
              <w:pStyle w:val="NoSpacing"/>
              <w:contextualSpacing/>
              <w:jc w:val="right"/>
            </w:pPr>
            <w:r>
              <w:t>$400.00</w:t>
            </w:r>
          </w:p>
          <w:p w14:paraId="2CAD3156" w14:textId="0D42FCAD" w:rsidR="00541376" w:rsidRDefault="00541376" w:rsidP="00541376">
            <w:pPr>
              <w:pStyle w:val="NoSpacing"/>
              <w:contextualSpacing/>
              <w:jc w:val="right"/>
            </w:pPr>
            <w:r>
              <w:t>$100.00</w:t>
            </w:r>
          </w:p>
          <w:p w14:paraId="45669BE3" w14:textId="233AD5AF" w:rsidR="00541376" w:rsidRDefault="00541376" w:rsidP="00541376">
            <w:pPr>
              <w:pStyle w:val="NoSpacing"/>
              <w:contextualSpacing/>
              <w:jc w:val="right"/>
            </w:pPr>
            <w:r>
              <w:t>$540.00</w:t>
            </w:r>
          </w:p>
          <w:p w14:paraId="160DFC52" w14:textId="5F2E4985" w:rsidR="00541376" w:rsidRDefault="00541376" w:rsidP="00541376">
            <w:pPr>
              <w:pStyle w:val="NoSpacing"/>
              <w:contextualSpacing/>
              <w:jc w:val="right"/>
            </w:pPr>
            <w:r>
              <w:t>$175.00</w:t>
            </w:r>
          </w:p>
          <w:p w14:paraId="51F079AA" w14:textId="0392ACD7" w:rsidR="00541376" w:rsidRDefault="00541376" w:rsidP="00541376">
            <w:pPr>
              <w:pStyle w:val="NoSpacing"/>
              <w:contextualSpacing/>
              <w:jc w:val="right"/>
            </w:pPr>
            <w:r>
              <w:t>$12.50</w:t>
            </w:r>
          </w:p>
          <w:p w14:paraId="4E735DDB" w14:textId="57DFFDAA" w:rsidR="00541376" w:rsidRDefault="00541376" w:rsidP="00541376">
            <w:pPr>
              <w:pStyle w:val="NoSpacing"/>
              <w:contextualSpacing/>
              <w:jc w:val="right"/>
            </w:pPr>
            <w:r>
              <w:t>$1,000.00</w:t>
            </w:r>
          </w:p>
          <w:p w14:paraId="6A7A5167" w14:textId="2C241398" w:rsidR="00541376" w:rsidRDefault="00541376" w:rsidP="00541376">
            <w:pPr>
              <w:pStyle w:val="NoSpacing"/>
              <w:contextualSpacing/>
              <w:jc w:val="right"/>
            </w:pPr>
            <w:r>
              <w:t>$500.00</w:t>
            </w:r>
          </w:p>
          <w:p w14:paraId="0359767B" w14:textId="0CA708D3" w:rsidR="00541376" w:rsidRDefault="00541376" w:rsidP="00541376">
            <w:pPr>
              <w:pStyle w:val="NoSpacing"/>
              <w:contextualSpacing/>
              <w:jc w:val="right"/>
            </w:pPr>
            <w:r>
              <w:t>$1787.00</w:t>
            </w:r>
          </w:p>
          <w:p w14:paraId="4CD26AAB" w14:textId="782E1E60" w:rsidR="00541376" w:rsidRDefault="00541376" w:rsidP="00541376">
            <w:pPr>
              <w:pStyle w:val="NoSpacing"/>
              <w:contextualSpacing/>
              <w:jc w:val="right"/>
            </w:pPr>
            <w:r>
              <w:t>$1750.00</w:t>
            </w:r>
          </w:p>
          <w:p w14:paraId="51FB3F6C" w14:textId="684EF5C8" w:rsidR="00541376" w:rsidRDefault="00541376" w:rsidP="00541376">
            <w:pPr>
              <w:pStyle w:val="NoSpacing"/>
              <w:contextualSpacing/>
              <w:jc w:val="right"/>
            </w:pPr>
            <w:r>
              <w:t>$17.56</w:t>
            </w:r>
          </w:p>
          <w:p w14:paraId="2029AD0B" w14:textId="4F3D0155" w:rsidR="00541376" w:rsidRDefault="00541376" w:rsidP="00541376">
            <w:pPr>
              <w:pStyle w:val="NoSpacing"/>
              <w:contextualSpacing/>
              <w:jc w:val="right"/>
            </w:pPr>
            <w:r>
              <w:t>$150.00</w:t>
            </w:r>
          </w:p>
          <w:p w14:paraId="2B0E05D6" w14:textId="451B98AD" w:rsidR="00541376" w:rsidRDefault="00541376" w:rsidP="00541376">
            <w:pPr>
              <w:pStyle w:val="NoSpacing"/>
              <w:contextualSpacing/>
              <w:jc w:val="right"/>
            </w:pPr>
            <w:r>
              <w:t>$36.23</w:t>
            </w:r>
          </w:p>
          <w:p w14:paraId="1539C961" w14:textId="51DAB126" w:rsidR="00541376" w:rsidRPr="00D23A8A" w:rsidRDefault="00541376" w:rsidP="00541376">
            <w:pPr>
              <w:pStyle w:val="NoSpacing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>
              <w:t>$876.73</w:t>
            </w:r>
          </w:p>
        </w:tc>
        <w:tc>
          <w:tcPr>
            <w:tcW w:w="1614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26A79830" w14:textId="1C0F5DD8" w:rsidR="00541376" w:rsidRDefault="00541376" w:rsidP="00541376">
            <w:pPr>
              <w:ind w:left="360"/>
            </w:pPr>
            <w:r>
              <w:t xml:space="preserve">Umpire Fees </w:t>
            </w:r>
          </w:p>
          <w:p w14:paraId="06862263" w14:textId="56C6F9AE" w:rsidR="00541376" w:rsidRDefault="00541376" w:rsidP="00541376">
            <w:pPr>
              <w:ind w:left="360"/>
            </w:pPr>
            <w:r>
              <w:t>Clothing</w:t>
            </w:r>
            <w:r>
              <w:t xml:space="preserve"> </w:t>
            </w:r>
            <w:r>
              <w:t>and Fees</w:t>
            </w:r>
            <w:r>
              <w:t xml:space="preserve">  </w:t>
            </w:r>
          </w:p>
          <w:p w14:paraId="62E1E53D" w14:textId="4661600A" w:rsidR="00541376" w:rsidRDefault="00541376" w:rsidP="00541376">
            <w:pPr>
              <w:ind w:left="360"/>
            </w:pPr>
            <w:r>
              <w:t xml:space="preserve">Sponsorship Moly-Cop </w:t>
            </w:r>
          </w:p>
          <w:p w14:paraId="0F24349F" w14:textId="2C61CCBF" w:rsidR="00541376" w:rsidRDefault="00541376" w:rsidP="00541376">
            <w:pPr>
              <w:ind w:left="360"/>
            </w:pPr>
            <w:r>
              <w:t xml:space="preserve">Sponsorship CBM Sports  </w:t>
            </w:r>
          </w:p>
          <w:p w14:paraId="7B037AF8" w14:textId="1F96EBF9" w:rsidR="00541376" w:rsidRDefault="00541376" w:rsidP="00541376">
            <w:pPr>
              <w:ind w:left="360"/>
            </w:pPr>
            <w:r>
              <w:t>RMS Active</w:t>
            </w:r>
            <w:r>
              <w:t xml:space="preserve"> Kids </w:t>
            </w:r>
          </w:p>
          <w:p w14:paraId="4F9179AC" w14:textId="0A4173AF" w:rsidR="00541376" w:rsidRDefault="00541376" w:rsidP="00541376">
            <w:pPr>
              <w:ind w:left="360"/>
            </w:pPr>
            <w:r>
              <w:t xml:space="preserve">Square  </w:t>
            </w:r>
          </w:p>
          <w:p w14:paraId="1AF5A5CF" w14:textId="7686AC6E" w:rsidR="00541376" w:rsidRDefault="00541376" w:rsidP="00541376">
            <w:pPr>
              <w:ind w:left="360"/>
            </w:pPr>
            <w:r>
              <w:t xml:space="preserve">Transfer Woolworths </w:t>
            </w:r>
          </w:p>
          <w:p w14:paraId="069FEAD5" w14:textId="493E7074" w:rsidR="00541376" w:rsidRDefault="00541376" w:rsidP="00541376">
            <w:pPr>
              <w:ind w:left="360"/>
            </w:pPr>
            <w:r>
              <w:t>Interest</w:t>
            </w:r>
            <w:r>
              <w:t xml:space="preserve">  </w:t>
            </w:r>
          </w:p>
          <w:p w14:paraId="4000B1A4" w14:textId="7249613A" w:rsidR="00541376" w:rsidRPr="001B2E99" w:rsidRDefault="00541376" w:rsidP="00541376">
            <w:pPr>
              <w:ind w:left="360"/>
            </w:pPr>
            <w:r>
              <w:t xml:space="preserve">Fundraising Chocolate </w:t>
            </w:r>
          </w:p>
          <w:p w14:paraId="10756874" w14:textId="09868CA2" w:rsidR="006B03EE" w:rsidRPr="00A931B0" w:rsidRDefault="006B03EE" w:rsidP="0054137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8" w:space="0" w:color="006347" w:themeColor="accent2"/>
            </w:tcBorders>
          </w:tcPr>
          <w:p w14:paraId="1089387A" w14:textId="23F76379" w:rsidR="00D23A8A" w:rsidRDefault="00541376" w:rsidP="00A3002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t>$90.</w:t>
            </w:r>
            <w:r>
              <w:t>00</w:t>
            </w:r>
          </w:p>
          <w:p w14:paraId="24437989" w14:textId="02E493D6" w:rsidR="00541376" w:rsidRDefault="00541376" w:rsidP="00A3002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t>$3456.56</w:t>
            </w:r>
          </w:p>
          <w:p w14:paraId="7733D683" w14:textId="77777777" w:rsidR="00541376" w:rsidRDefault="00541376" w:rsidP="00A30029">
            <w:pPr>
              <w:pStyle w:val="NoSpacing"/>
              <w:jc w:val="right"/>
            </w:pPr>
            <w:r>
              <w:t>$1,000.00</w:t>
            </w:r>
          </w:p>
          <w:p w14:paraId="3F807523" w14:textId="77777777" w:rsidR="00541376" w:rsidRDefault="00541376" w:rsidP="00A30029">
            <w:pPr>
              <w:pStyle w:val="NoSpacing"/>
              <w:jc w:val="right"/>
            </w:pPr>
            <w:r>
              <w:t>$500.00</w:t>
            </w:r>
          </w:p>
          <w:p w14:paraId="1B4B67BD" w14:textId="10FD9FB1" w:rsidR="00541376" w:rsidRDefault="00541376" w:rsidP="00A3002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t>$1500.00</w:t>
            </w:r>
          </w:p>
          <w:p w14:paraId="0BFFB807" w14:textId="77777777" w:rsidR="00541376" w:rsidRDefault="00541376" w:rsidP="00A30029">
            <w:pPr>
              <w:ind w:left="360"/>
              <w:jc w:val="right"/>
            </w:pPr>
            <w:r>
              <w:t>$4149.36</w:t>
            </w:r>
          </w:p>
          <w:p w14:paraId="02F9736F" w14:textId="279200DB" w:rsidR="00541376" w:rsidRDefault="00541376" w:rsidP="00A3002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t>$211.57</w:t>
            </w:r>
          </w:p>
          <w:p w14:paraId="1A92E8E7" w14:textId="2BFD1450" w:rsidR="00541376" w:rsidRDefault="00541376" w:rsidP="00A3002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t>$</w:t>
            </w:r>
            <w:r>
              <w:t>0.01</w:t>
            </w:r>
          </w:p>
          <w:p w14:paraId="17656078" w14:textId="0423EC54" w:rsidR="00541376" w:rsidRPr="00A931B0" w:rsidRDefault="00541376" w:rsidP="00A3002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t>$60.00</w:t>
            </w:r>
          </w:p>
        </w:tc>
      </w:tr>
    </w:tbl>
    <w:p w14:paraId="5BA16073" w14:textId="6088FC4B" w:rsidR="006B03EE" w:rsidRDefault="006B03EE" w:rsidP="006B03EE">
      <w:pPr>
        <w:pStyle w:val="Heading2"/>
        <w:rPr>
          <w:rStyle w:val="apple-converted-space"/>
          <w:rFonts w:asciiTheme="minorHAnsi" w:hAnsiTheme="minorHAnsi" w:cstheme="minorHAnsi"/>
        </w:rPr>
      </w:pPr>
      <w:r w:rsidRPr="00950AB6">
        <w:rPr>
          <w:rFonts w:asciiTheme="minorHAnsi" w:hAnsiTheme="minorHAnsi" w:cstheme="minorHAnsi"/>
        </w:rPr>
        <w:t>MBBC Inc. Canteen Account</w:t>
      </w:r>
      <w:r w:rsidRPr="00950AB6">
        <w:rPr>
          <w:rStyle w:val="apple-converted-space"/>
          <w:rFonts w:asciiTheme="minorHAnsi" w:hAnsiTheme="minorHAnsi" w:cstheme="minorHAnsi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635"/>
        <w:gridCol w:w="2672"/>
        <w:gridCol w:w="1637"/>
      </w:tblGrid>
      <w:tr w:rsidR="006B03EE" w14:paraId="21FF6B57" w14:textId="77777777" w:rsidTr="00A30029">
        <w:tc>
          <w:tcPr>
            <w:tcW w:w="3005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58FDF8C3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1995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223D3AA4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6B03EE" w14:paraId="280D7259" w14:textId="77777777" w:rsidTr="00A30029">
        <w:tc>
          <w:tcPr>
            <w:tcW w:w="2248" w:type="pct"/>
            <w:tcBorders>
              <w:top w:val="single" w:sz="8" w:space="0" w:color="006347" w:themeColor="accent2"/>
            </w:tcBorders>
          </w:tcPr>
          <w:p w14:paraId="7DE53E89" w14:textId="07EED113" w:rsidR="00541376" w:rsidRDefault="00541376" w:rsidP="00541376">
            <w:pPr>
              <w:ind w:left="360"/>
            </w:pPr>
            <w:r>
              <w:t>Onya T/shirts</w:t>
            </w:r>
          </w:p>
          <w:p w14:paraId="4D36E08F" w14:textId="6FD770AF" w:rsidR="00541376" w:rsidRDefault="00541376" w:rsidP="00541376">
            <w:pPr>
              <w:ind w:left="360"/>
            </w:pPr>
            <w:r>
              <w:t>Thompson Pies</w:t>
            </w:r>
          </w:p>
          <w:p w14:paraId="5E9D122B" w14:textId="7B983301" w:rsidR="00541376" w:rsidRDefault="00541376" w:rsidP="00541376">
            <w:pPr>
              <w:ind w:left="360"/>
            </w:pPr>
            <w:r>
              <w:t>($</w:t>
            </w:r>
            <w:r>
              <w:t>95.40,</w:t>
            </w:r>
            <w:r>
              <w:t xml:space="preserve"> </w:t>
            </w:r>
            <w:r>
              <w:t>$95.20,</w:t>
            </w:r>
            <w:r>
              <w:t xml:space="preserve"> </w:t>
            </w:r>
            <w:r>
              <w:t>$85.20,</w:t>
            </w:r>
            <w:r>
              <w:t xml:space="preserve"> </w:t>
            </w:r>
            <w:r>
              <w:t>$55.10,</w:t>
            </w:r>
            <w:r>
              <w:t xml:space="preserve"> </w:t>
            </w:r>
            <w:r>
              <w:t>$43.10</w:t>
            </w:r>
            <w:r>
              <w:t>)</w:t>
            </w:r>
          </w:p>
          <w:p w14:paraId="4ACED3F6" w14:textId="7BF45013" w:rsidR="00541376" w:rsidRDefault="00541376" w:rsidP="00541376">
            <w:pPr>
              <w:ind w:left="360"/>
            </w:pPr>
            <w:r>
              <w:t>Coles</w:t>
            </w:r>
          </w:p>
          <w:p w14:paraId="7BA6641F" w14:textId="11098F01" w:rsidR="00541376" w:rsidRDefault="00541376" w:rsidP="00541376">
            <w:pPr>
              <w:ind w:left="360"/>
            </w:pPr>
            <w:r>
              <w:t>Woolworth</w:t>
            </w:r>
            <w:r>
              <w:t>s</w:t>
            </w:r>
          </w:p>
          <w:p w14:paraId="395BFEB6" w14:textId="36BFC5B9" w:rsidR="00541376" w:rsidRDefault="00541376" w:rsidP="00541376">
            <w:pPr>
              <w:ind w:left="360"/>
            </w:pPr>
            <w:r>
              <w:t>Liquorland</w:t>
            </w:r>
          </w:p>
          <w:p w14:paraId="194752ED" w14:textId="54CC8C3D" w:rsidR="00541376" w:rsidRDefault="00541376" w:rsidP="00541376">
            <w:pPr>
              <w:ind w:left="360"/>
            </w:pPr>
            <w:r>
              <w:t xml:space="preserve">BWS </w:t>
            </w:r>
            <w:r>
              <w:t>(</w:t>
            </w:r>
            <w:r>
              <w:t>$258.50,</w:t>
            </w:r>
            <w:r>
              <w:t xml:space="preserve"> </w:t>
            </w:r>
            <w:r>
              <w:t>$102</w:t>
            </w:r>
            <w:r>
              <w:t>.00)</w:t>
            </w:r>
          </w:p>
          <w:p w14:paraId="60451A86" w14:textId="37167BDE" w:rsidR="00541376" w:rsidRDefault="00541376" w:rsidP="00541376">
            <w:pPr>
              <w:ind w:left="360"/>
            </w:pPr>
            <w:r>
              <w:t>Wine in A Glass</w:t>
            </w:r>
          </w:p>
          <w:p w14:paraId="56176B02" w14:textId="715FAADD" w:rsidR="00541376" w:rsidRDefault="00541376" w:rsidP="00541376">
            <w:pPr>
              <w:ind w:left="360"/>
            </w:pPr>
            <w:r>
              <w:t>Kmart</w:t>
            </w:r>
          </w:p>
          <w:p w14:paraId="5B710DE2" w14:textId="6257EC27" w:rsidR="00541376" w:rsidRDefault="00541376" w:rsidP="00541376">
            <w:pPr>
              <w:ind w:left="360"/>
            </w:pPr>
            <w:r>
              <w:t>Red Frogs</w:t>
            </w:r>
            <w:r>
              <w:t xml:space="preserve"> (</w:t>
            </w:r>
            <w:r>
              <w:t>40 packets</w:t>
            </w:r>
            <w:r>
              <w:t>)</w:t>
            </w:r>
          </w:p>
          <w:p w14:paraId="1B2E6EFF" w14:textId="6C9C07FB" w:rsidR="00541376" w:rsidRDefault="00541376" w:rsidP="00541376">
            <w:pPr>
              <w:ind w:left="360"/>
            </w:pPr>
            <w:r>
              <w:t xml:space="preserve">MGH </w:t>
            </w:r>
            <w:r>
              <w:t>(foam</w:t>
            </w:r>
            <w:r>
              <w:t>)</w:t>
            </w:r>
          </w:p>
          <w:p w14:paraId="23791CD2" w14:textId="6981A59A" w:rsidR="006B03EE" w:rsidRPr="00A30029" w:rsidRDefault="00541376" w:rsidP="00A30029">
            <w:pPr>
              <w:ind w:left="360"/>
            </w:pPr>
            <w:r>
              <w:t>Candy Time</w:t>
            </w:r>
          </w:p>
        </w:tc>
        <w:tc>
          <w:tcPr>
            <w:tcW w:w="757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2D920ACA" w14:textId="7B286EB3" w:rsidR="00D23A8A" w:rsidRDefault="00541376" w:rsidP="00541376">
            <w:pPr>
              <w:pStyle w:val="NoSpacing"/>
              <w:ind w:left="360"/>
              <w:jc w:val="right"/>
            </w:pPr>
            <w:r>
              <w:t>$2774.</w:t>
            </w:r>
            <w:r>
              <w:t>00</w:t>
            </w:r>
          </w:p>
          <w:p w14:paraId="55F119CD" w14:textId="77777777" w:rsidR="00541376" w:rsidRDefault="00541376" w:rsidP="00541376">
            <w:pPr>
              <w:pStyle w:val="NoSpacing"/>
              <w:ind w:left="360"/>
              <w:jc w:val="right"/>
            </w:pPr>
          </w:p>
          <w:p w14:paraId="6AC24ECA" w14:textId="18E9A1CE" w:rsidR="00541376" w:rsidRDefault="00541376" w:rsidP="00541376">
            <w:pPr>
              <w:pStyle w:val="NoSpacing"/>
              <w:ind w:left="360"/>
              <w:jc w:val="right"/>
            </w:pPr>
            <w:r>
              <w:t>$373.</w:t>
            </w:r>
            <w:r>
              <w:t>00</w:t>
            </w:r>
          </w:p>
          <w:p w14:paraId="5A8725F8" w14:textId="7940C6AB" w:rsidR="00541376" w:rsidRDefault="00541376" w:rsidP="00541376">
            <w:pPr>
              <w:pStyle w:val="NoSpacing"/>
              <w:ind w:left="360"/>
              <w:jc w:val="right"/>
            </w:pPr>
            <w:r>
              <w:t>$1161.28</w:t>
            </w:r>
          </w:p>
          <w:p w14:paraId="615CC26A" w14:textId="11BB655E" w:rsidR="00541376" w:rsidRDefault="00541376" w:rsidP="00541376">
            <w:pPr>
              <w:pStyle w:val="NoSpacing"/>
              <w:ind w:left="360"/>
              <w:jc w:val="right"/>
            </w:pPr>
            <w:r>
              <w:t>$1268.61</w:t>
            </w:r>
          </w:p>
          <w:p w14:paraId="57001488" w14:textId="77777777" w:rsidR="00541376" w:rsidRDefault="00541376" w:rsidP="00541376">
            <w:pPr>
              <w:ind w:left="360"/>
              <w:jc w:val="right"/>
            </w:pPr>
            <w:r>
              <w:t>$90.00</w:t>
            </w:r>
          </w:p>
          <w:p w14:paraId="66B4A529" w14:textId="6A881A05" w:rsidR="00541376" w:rsidRDefault="00541376" w:rsidP="00541376">
            <w:pPr>
              <w:pStyle w:val="NoSpacing"/>
              <w:ind w:left="360"/>
              <w:jc w:val="right"/>
            </w:pPr>
            <w:r>
              <w:t>$360.50</w:t>
            </w:r>
          </w:p>
          <w:p w14:paraId="737E2E03" w14:textId="092C6D45" w:rsidR="00541376" w:rsidRDefault="00541376" w:rsidP="00541376">
            <w:pPr>
              <w:pStyle w:val="NoSpacing"/>
              <w:ind w:left="360"/>
              <w:jc w:val="right"/>
            </w:pPr>
            <w:r>
              <w:t>$679.60</w:t>
            </w:r>
          </w:p>
          <w:p w14:paraId="70738B02" w14:textId="77777777" w:rsidR="00541376" w:rsidRDefault="00541376" w:rsidP="00541376">
            <w:pPr>
              <w:ind w:left="360"/>
              <w:jc w:val="right"/>
            </w:pPr>
            <w:r>
              <w:t>$18.00</w:t>
            </w:r>
          </w:p>
          <w:p w14:paraId="1479E66A" w14:textId="2FD50117" w:rsidR="00541376" w:rsidRDefault="00541376" w:rsidP="00541376">
            <w:pPr>
              <w:pStyle w:val="NoSpacing"/>
              <w:ind w:left="360"/>
              <w:jc w:val="right"/>
            </w:pPr>
            <w:r>
              <w:t>$444.92</w:t>
            </w:r>
          </w:p>
          <w:p w14:paraId="6138D511" w14:textId="5BB2E8DD" w:rsidR="00541376" w:rsidRDefault="00541376" w:rsidP="00541376">
            <w:pPr>
              <w:pStyle w:val="NoSpacing"/>
              <w:ind w:left="360"/>
              <w:jc w:val="right"/>
            </w:pPr>
            <w:r>
              <w:t>$34.58</w:t>
            </w:r>
          </w:p>
          <w:p w14:paraId="39F11842" w14:textId="2DBB0766" w:rsidR="00541376" w:rsidRPr="00A931B0" w:rsidRDefault="00541376" w:rsidP="00A30029">
            <w:pPr>
              <w:pStyle w:val="NoSpacing"/>
              <w:ind w:left="360"/>
              <w:jc w:val="right"/>
            </w:pPr>
            <w:r>
              <w:t>$379.11</w:t>
            </w:r>
          </w:p>
        </w:tc>
        <w:tc>
          <w:tcPr>
            <w:tcW w:w="1237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5913CA6C" w14:textId="2A3A8B21" w:rsidR="00541376" w:rsidRPr="00CE1A82" w:rsidRDefault="00541376" w:rsidP="00541376">
            <w:pPr>
              <w:ind w:left="360"/>
            </w:pPr>
            <w:proofErr w:type="spellStart"/>
            <w:r>
              <w:t>Bpay</w:t>
            </w:r>
            <w:proofErr w:type="spellEnd"/>
            <w:r>
              <w:t>/</w:t>
            </w:r>
            <w:proofErr w:type="spellStart"/>
            <w:r>
              <w:t>Osk</w:t>
            </w:r>
            <w:r>
              <w:t>o</w:t>
            </w:r>
            <w:proofErr w:type="spellEnd"/>
          </w:p>
          <w:p w14:paraId="674984C6" w14:textId="05BF40A0" w:rsidR="00541376" w:rsidRPr="00541376" w:rsidRDefault="00541376" w:rsidP="00541376">
            <w:pPr>
              <w:ind w:left="360"/>
              <w:rPr>
                <w:rFonts w:cstheme="minorHAnsi"/>
              </w:rPr>
            </w:pPr>
            <w:r w:rsidRPr="00541376">
              <w:rPr>
                <w:rFonts w:cstheme="minorHAnsi"/>
              </w:rPr>
              <w:t>Takings</w:t>
            </w:r>
          </w:p>
          <w:p w14:paraId="0A777D38" w14:textId="78C8948E" w:rsidR="00541376" w:rsidRPr="00541376" w:rsidRDefault="00541376" w:rsidP="00541376">
            <w:pPr>
              <w:ind w:left="360"/>
              <w:rPr>
                <w:rFonts w:cstheme="minorHAnsi"/>
              </w:rPr>
            </w:pPr>
            <w:r w:rsidRPr="00541376">
              <w:rPr>
                <w:rFonts w:cstheme="minorHAnsi"/>
              </w:rPr>
              <w:t>Square Reader</w:t>
            </w:r>
          </w:p>
          <w:p w14:paraId="250B864B" w14:textId="6D97DA69" w:rsidR="00541376" w:rsidRPr="00541376" w:rsidRDefault="00541376" w:rsidP="00541376">
            <w:pPr>
              <w:ind w:left="360"/>
              <w:rPr>
                <w:rFonts w:cstheme="minorHAnsi"/>
              </w:rPr>
            </w:pPr>
            <w:r w:rsidRPr="00541376">
              <w:rPr>
                <w:rFonts w:cstheme="minorHAnsi"/>
              </w:rPr>
              <w:t>Replace umpire fee</w:t>
            </w:r>
          </w:p>
          <w:p w14:paraId="462BA085" w14:textId="46FA01CA" w:rsidR="00541376" w:rsidRPr="00541376" w:rsidRDefault="00541376" w:rsidP="00541376">
            <w:pPr>
              <w:ind w:left="360"/>
              <w:rPr>
                <w:rFonts w:cstheme="minorHAnsi"/>
              </w:rPr>
            </w:pPr>
            <w:r w:rsidRPr="00541376">
              <w:rPr>
                <w:rFonts w:cstheme="minorHAnsi"/>
              </w:rPr>
              <w:t>Candy Time</w:t>
            </w:r>
          </w:p>
          <w:p w14:paraId="26E154FB" w14:textId="3835B0EC" w:rsidR="006B03EE" w:rsidRPr="00826DE2" w:rsidRDefault="006B03EE" w:rsidP="00541376">
            <w:pPr>
              <w:pStyle w:val="NoSpacing"/>
            </w:pPr>
          </w:p>
        </w:tc>
        <w:tc>
          <w:tcPr>
            <w:tcW w:w="757" w:type="pct"/>
            <w:tcBorders>
              <w:top w:val="single" w:sz="8" w:space="0" w:color="006347" w:themeColor="accent2"/>
            </w:tcBorders>
          </w:tcPr>
          <w:p w14:paraId="2E9C052E" w14:textId="4834EBC7" w:rsidR="00D23A8A" w:rsidRDefault="00541376" w:rsidP="00541376">
            <w:pPr>
              <w:pStyle w:val="NoSpacing"/>
              <w:ind w:left="360"/>
              <w:jc w:val="right"/>
              <w:rPr>
                <w:rFonts w:cstheme="minorHAnsi"/>
                <w:sz w:val="20"/>
                <w:szCs w:val="20"/>
              </w:rPr>
            </w:pPr>
            <w:r>
              <w:t>$72.00</w:t>
            </w:r>
          </w:p>
          <w:p w14:paraId="62B5C5C3" w14:textId="37E5CA87" w:rsidR="00541376" w:rsidRDefault="00541376" w:rsidP="00541376">
            <w:pPr>
              <w:pStyle w:val="NoSpacing"/>
              <w:ind w:left="360"/>
              <w:jc w:val="right"/>
              <w:rPr>
                <w:rFonts w:cstheme="minorHAnsi"/>
                <w:sz w:val="20"/>
                <w:szCs w:val="20"/>
              </w:rPr>
            </w:pPr>
            <w:r w:rsidRPr="00541376">
              <w:rPr>
                <w:rFonts w:cstheme="minorHAnsi"/>
              </w:rPr>
              <w:t>$5799.45</w:t>
            </w:r>
          </w:p>
          <w:p w14:paraId="6B54818E" w14:textId="6508F178" w:rsidR="00541376" w:rsidRDefault="00541376" w:rsidP="00541376">
            <w:pPr>
              <w:pStyle w:val="NoSpacing"/>
              <w:ind w:left="360"/>
              <w:jc w:val="right"/>
              <w:rPr>
                <w:rFonts w:cstheme="minorHAnsi"/>
                <w:sz w:val="20"/>
                <w:szCs w:val="20"/>
              </w:rPr>
            </w:pPr>
            <w:r w:rsidRPr="00541376">
              <w:rPr>
                <w:rFonts w:cstheme="minorHAnsi"/>
              </w:rPr>
              <w:t>$776.73</w:t>
            </w:r>
          </w:p>
          <w:p w14:paraId="721E8964" w14:textId="38AD8B13" w:rsidR="00541376" w:rsidRDefault="00A30029" w:rsidP="00541376">
            <w:pPr>
              <w:pStyle w:val="NoSpacing"/>
              <w:ind w:left="360"/>
              <w:jc w:val="right"/>
              <w:rPr>
                <w:rFonts w:cstheme="minorHAnsi"/>
                <w:sz w:val="20"/>
                <w:szCs w:val="20"/>
              </w:rPr>
            </w:pPr>
            <w:r w:rsidRPr="00541376">
              <w:rPr>
                <w:rFonts w:cstheme="minorHAnsi"/>
              </w:rPr>
              <w:t>$410.00</w:t>
            </w:r>
          </w:p>
          <w:p w14:paraId="73D5DDFC" w14:textId="56864F12" w:rsidR="00541376" w:rsidRDefault="00A30029" w:rsidP="00541376">
            <w:pPr>
              <w:pStyle w:val="NoSpacing"/>
              <w:ind w:left="360"/>
              <w:jc w:val="right"/>
              <w:rPr>
                <w:rFonts w:cstheme="minorHAnsi"/>
                <w:sz w:val="20"/>
                <w:szCs w:val="20"/>
              </w:rPr>
            </w:pPr>
            <w:r w:rsidRPr="00541376">
              <w:rPr>
                <w:rFonts w:cstheme="minorHAnsi"/>
              </w:rPr>
              <w:t>$142.20</w:t>
            </w:r>
          </w:p>
          <w:p w14:paraId="6A5DB59F" w14:textId="1889A6EF" w:rsidR="00541376" w:rsidRPr="00A931B0" w:rsidRDefault="00541376" w:rsidP="00541376">
            <w:pPr>
              <w:pStyle w:val="NoSpacing"/>
              <w:ind w:left="3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6E89527" w14:textId="77777777" w:rsidR="006B03EE" w:rsidRPr="00826DE2" w:rsidRDefault="006B03EE" w:rsidP="006B03EE">
      <w:pPr>
        <w:pStyle w:val="Heading2"/>
      </w:pPr>
      <w:r w:rsidRPr="00950AB6">
        <w:t xml:space="preserve">Grants Account: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1205"/>
        <w:gridCol w:w="3981"/>
        <w:gridCol w:w="1989"/>
      </w:tblGrid>
      <w:tr w:rsidR="006B03EE" w14:paraId="1675A0E1" w14:textId="77777777" w:rsidTr="00A30029">
        <w:tc>
          <w:tcPr>
            <w:tcW w:w="2236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43AEC452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764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22AE5EC0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6B03EE" w14:paraId="5811FF79" w14:textId="77777777" w:rsidTr="00A30029">
        <w:tc>
          <w:tcPr>
            <w:tcW w:w="1678" w:type="pct"/>
            <w:tcBorders>
              <w:top w:val="single" w:sz="8" w:space="0" w:color="006347" w:themeColor="accent2"/>
            </w:tcBorders>
          </w:tcPr>
          <w:p w14:paraId="370F7D02" w14:textId="443E80CB" w:rsidR="006B03EE" w:rsidRPr="00D23A8A" w:rsidRDefault="006B03EE" w:rsidP="00D23A8A">
            <w:pPr>
              <w:ind w:left="36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4F7E252B" w14:textId="08B28900" w:rsidR="006B03EE" w:rsidRPr="00A931B0" w:rsidRDefault="006B03EE" w:rsidP="00A30029">
            <w:pPr>
              <w:pStyle w:val="NoSpacing"/>
              <w:ind w:left="-10" w:firstLine="10"/>
              <w:jc w:val="right"/>
            </w:pPr>
          </w:p>
        </w:tc>
        <w:tc>
          <w:tcPr>
            <w:tcW w:w="1843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6A067368" w14:textId="6EC1601B" w:rsidR="00A30029" w:rsidRPr="004C1B46" w:rsidRDefault="00A30029" w:rsidP="00A30029">
            <w:pPr>
              <w:ind w:left="360"/>
            </w:pPr>
            <w:r>
              <w:t xml:space="preserve">Transfer for Club Socks  </w:t>
            </w:r>
          </w:p>
          <w:p w14:paraId="148647DB" w14:textId="6ADA398B" w:rsidR="00A30029" w:rsidRDefault="00A30029" w:rsidP="00A30029">
            <w:pPr>
              <w:ind w:left="360"/>
            </w:pPr>
            <w:r>
              <w:t xml:space="preserve">Transfer for </w:t>
            </w:r>
            <w:r>
              <w:t>sponsorship Moly</w:t>
            </w:r>
            <w:r>
              <w:t xml:space="preserve">Cop  </w:t>
            </w:r>
          </w:p>
          <w:p w14:paraId="7E7F65AF" w14:textId="22393D64" w:rsidR="00A30029" w:rsidRPr="00184582" w:rsidRDefault="00A30029" w:rsidP="00A30029">
            <w:pPr>
              <w:ind w:left="360"/>
            </w:pPr>
            <w:r>
              <w:t xml:space="preserve">Transfer for Sponsorship CBM sports  </w:t>
            </w:r>
          </w:p>
          <w:p w14:paraId="3564B5A5" w14:textId="77777777" w:rsidR="006B03EE" w:rsidRPr="00826DE2" w:rsidRDefault="006B03EE" w:rsidP="00A30029">
            <w:pPr>
              <w:pStyle w:val="NoSpacing"/>
            </w:pPr>
          </w:p>
        </w:tc>
        <w:tc>
          <w:tcPr>
            <w:tcW w:w="921" w:type="pct"/>
            <w:tcBorders>
              <w:top w:val="single" w:sz="8" w:space="0" w:color="006347" w:themeColor="accent2"/>
            </w:tcBorders>
          </w:tcPr>
          <w:p w14:paraId="5D513A54" w14:textId="77777777" w:rsidR="006B03EE" w:rsidRDefault="00A30029" w:rsidP="006F4D1A">
            <w:pPr>
              <w:pStyle w:val="NoSpacing"/>
              <w:jc w:val="right"/>
            </w:pPr>
            <w:r>
              <w:t>$,1047.22</w:t>
            </w:r>
          </w:p>
          <w:p w14:paraId="34732568" w14:textId="77777777" w:rsidR="00A30029" w:rsidRDefault="00A30029" w:rsidP="006F4D1A">
            <w:pPr>
              <w:pStyle w:val="NoSpacing"/>
              <w:jc w:val="right"/>
            </w:pPr>
            <w:r>
              <w:t>$1,000</w:t>
            </w:r>
          </w:p>
          <w:p w14:paraId="7399384E" w14:textId="406EC9FE" w:rsidR="00A30029" w:rsidRPr="00A931B0" w:rsidRDefault="00A30029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t>$500.00</w:t>
            </w:r>
          </w:p>
        </w:tc>
      </w:tr>
    </w:tbl>
    <w:p w14:paraId="4582979A" w14:textId="115A3CCD" w:rsidR="006B03EE" w:rsidRPr="00FE752A" w:rsidRDefault="006B03EE" w:rsidP="006B03EE">
      <w:pPr>
        <w:pStyle w:val="ListBullet"/>
        <w:numPr>
          <w:ilvl w:val="0"/>
          <w:numId w:val="0"/>
        </w:numPr>
        <w:jc w:val="right"/>
      </w:pPr>
      <w:r>
        <w:t xml:space="preserve">Moved Ann, Seconded </w:t>
      </w:r>
      <w:r w:rsidR="00A30029">
        <w:t>Virginia</w:t>
      </w:r>
    </w:p>
    <w:p w14:paraId="4993E513" w14:textId="15CB2243" w:rsidR="0022252E" w:rsidRDefault="006602EA" w:rsidP="00265EEB">
      <w:pPr>
        <w:pStyle w:val="Heading1"/>
      </w:pPr>
      <w:r>
        <w:t>NBA Report</w:t>
      </w:r>
    </w:p>
    <w:p w14:paraId="2CEE18B7" w14:textId="018E687E" w:rsidR="003816E6" w:rsidRPr="003816E6" w:rsidRDefault="004D5B70" w:rsidP="003816E6">
      <w:pPr>
        <w:pStyle w:val="ListParagraph"/>
        <w:numPr>
          <w:ilvl w:val="0"/>
          <w:numId w:val="18"/>
        </w:numPr>
      </w:pPr>
      <w:r>
        <w:t>N/A – (Jason not in attendance)</w:t>
      </w:r>
    </w:p>
    <w:p w14:paraId="17130D69" w14:textId="06A39031" w:rsidR="000B76F1" w:rsidRDefault="00722E65" w:rsidP="009A44B3">
      <w:pPr>
        <w:pStyle w:val="Heading1"/>
      </w:pPr>
      <w:r>
        <w:t>SPLC Report</w:t>
      </w:r>
    </w:p>
    <w:p w14:paraId="4BDF63D1" w14:textId="6C4CDC38" w:rsidR="00A15368" w:rsidRDefault="004D5B70" w:rsidP="00A15368">
      <w:pPr>
        <w:pStyle w:val="ListParagraph"/>
        <w:numPr>
          <w:ilvl w:val="0"/>
          <w:numId w:val="2"/>
        </w:numPr>
      </w:pPr>
      <w:r>
        <w:t xml:space="preserve">Softball are suggesting building their own batting tunnel, citizens have asked for the plans. </w:t>
      </w:r>
    </w:p>
    <w:p w14:paraId="538D1817" w14:textId="7B826522" w:rsidR="004D5B70" w:rsidRDefault="004D5B70" w:rsidP="00A15368">
      <w:pPr>
        <w:pStyle w:val="ListParagraph"/>
        <w:numPr>
          <w:ilvl w:val="0"/>
          <w:numId w:val="2"/>
        </w:numPr>
      </w:pPr>
      <w:r>
        <w:t xml:space="preserve">Told the users that the voting is open for the grants, asked </w:t>
      </w:r>
    </w:p>
    <w:p w14:paraId="1E0C9549" w14:textId="03E7E5B9" w:rsidR="004D5B70" w:rsidRDefault="004D5B70" w:rsidP="00A15368">
      <w:pPr>
        <w:pStyle w:val="ListParagraph"/>
        <w:numPr>
          <w:ilvl w:val="0"/>
          <w:numId w:val="2"/>
        </w:numPr>
      </w:pPr>
      <w:r>
        <w:t>Got the lock back to secure the inside gate of the batting tunnel</w:t>
      </w:r>
    </w:p>
    <w:p w14:paraId="5426C67A" w14:textId="0B04DC5F" w:rsidR="004D5B70" w:rsidRDefault="004D5B70" w:rsidP="00A15368">
      <w:pPr>
        <w:pStyle w:val="ListParagraph"/>
        <w:numPr>
          <w:ilvl w:val="0"/>
          <w:numId w:val="2"/>
        </w:numPr>
      </w:pPr>
      <w:r>
        <w:lastRenderedPageBreak/>
        <w:t>Letter from Jethro, someone has illegally bypassed the token machine in the batting tunnel.</w:t>
      </w:r>
    </w:p>
    <w:p w14:paraId="3FA9E058" w14:textId="2D7139D7" w:rsidR="004D5B70" w:rsidRPr="00FD7384" w:rsidRDefault="004D5B70" w:rsidP="004D5B70">
      <w:pPr>
        <w:pStyle w:val="ListParagraph"/>
        <w:numPr>
          <w:ilvl w:val="0"/>
          <w:numId w:val="2"/>
        </w:numPr>
      </w:pPr>
      <w:r>
        <w:t>The service duct needs to be kept clear, so the recycling bin needs to be relocated.</w:t>
      </w:r>
    </w:p>
    <w:p w14:paraId="6619A081" w14:textId="1C53775F" w:rsidR="00724BB5" w:rsidRDefault="006602EA" w:rsidP="009A44B3">
      <w:pPr>
        <w:pStyle w:val="Heading1"/>
      </w:pPr>
      <w:r>
        <w:t>General Business</w:t>
      </w:r>
    </w:p>
    <w:p w14:paraId="53D82041" w14:textId="77777777" w:rsidR="004D5B70" w:rsidRDefault="004D5B70" w:rsidP="004D5B70">
      <w:pPr>
        <w:spacing w:after="0"/>
      </w:pPr>
      <w:r>
        <w:t>Virginia:</w:t>
      </w:r>
    </w:p>
    <w:p w14:paraId="255A2FD0" w14:textId="77777777" w:rsidR="004D5B70" w:rsidRDefault="004D5B70" w:rsidP="004D5B70">
      <w:pPr>
        <w:pStyle w:val="ListParagraph"/>
        <w:numPr>
          <w:ilvl w:val="0"/>
          <w:numId w:val="20"/>
        </w:numPr>
        <w:spacing w:after="0"/>
      </w:pPr>
      <w:r>
        <w:t>Needs to finish 4</w:t>
      </w:r>
      <w:r w:rsidRPr="004D5B70">
        <w:rPr>
          <w:vertAlign w:val="superscript"/>
        </w:rPr>
        <w:t>th</w:t>
      </w:r>
      <w:r>
        <w:t xml:space="preserve"> grade stats.</w:t>
      </w:r>
    </w:p>
    <w:p w14:paraId="40C3F029" w14:textId="77777777" w:rsidR="00BB7958" w:rsidRDefault="004D5B70" w:rsidP="00BB7958">
      <w:pPr>
        <w:spacing w:after="0"/>
      </w:pPr>
      <w:r>
        <w:t>Stephen</w:t>
      </w:r>
      <w:r w:rsidR="00BB7958">
        <w:t xml:space="preserve"> – N/A</w:t>
      </w:r>
    </w:p>
    <w:p w14:paraId="37E134E1" w14:textId="51F4F584" w:rsidR="00BB7958" w:rsidRDefault="004D5B70" w:rsidP="00BB7958">
      <w:pPr>
        <w:spacing w:after="0"/>
      </w:pPr>
      <w:r>
        <w:t>Ann</w:t>
      </w:r>
      <w:r w:rsidR="00BB7958" w:rsidRPr="00BB7958">
        <w:t xml:space="preserve"> </w:t>
      </w:r>
      <w:r w:rsidR="00BB7958">
        <w:t>– N/A</w:t>
      </w:r>
    </w:p>
    <w:p w14:paraId="6BACE6A5" w14:textId="4DFE1670" w:rsidR="00BB7958" w:rsidRDefault="00BB7958" w:rsidP="00BB7958">
      <w:pPr>
        <w:spacing w:after="0"/>
      </w:pPr>
      <w:r>
        <w:t>John:</w:t>
      </w:r>
    </w:p>
    <w:p w14:paraId="63193AF4" w14:textId="083275DC" w:rsidR="00BB7958" w:rsidRDefault="00BB7958" w:rsidP="00BB7958">
      <w:pPr>
        <w:pStyle w:val="ListParagraph"/>
        <w:numPr>
          <w:ilvl w:val="0"/>
          <w:numId w:val="20"/>
        </w:numPr>
        <w:spacing w:after="0"/>
      </w:pPr>
      <w:r>
        <w:t>Need to look at Presentation Venue/Date</w:t>
      </w:r>
    </w:p>
    <w:p w14:paraId="59F79BF3" w14:textId="37D7572A" w:rsidR="00BB7958" w:rsidRDefault="00BB7958" w:rsidP="00BB7958">
      <w:pPr>
        <w:spacing w:after="0"/>
      </w:pPr>
      <w:r>
        <w:t>Josh:</w:t>
      </w:r>
    </w:p>
    <w:p w14:paraId="5B37C318" w14:textId="77777777" w:rsidR="00BB7958" w:rsidRPr="003816E6" w:rsidRDefault="00BB7958" w:rsidP="00BB7958">
      <w:pPr>
        <w:pStyle w:val="ListParagraph"/>
        <w:numPr>
          <w:ilvl w:val="0"/>
          <w:numId w:val="20"/>
        </w:numPr>
        <w:spacing w:after="0"/>
      </w:pPr>
    </w:p>
    <w:p w14:paraId="38D4AF32" w14:textId="7BB100C2" w:rsidR="004D5B70" w:rsidRDefault="004D5B70" w:rsidP="003816E6">
      <w:pPr>
        <w:spacing w:after="0"/>
      </w:pPr>
      <w:r>
        <w:t>Wayne:</w:t>
      </w:r>
    </w:p>
    <w:p w14:paraId="072C7405" w14:textId="3C2EE30E" w:rsidR="003816E6" w:rsidRDefault="00BB7958" w:rsidP="003816E6">
      <w:pPr>
        <w:pStyle w:val="ListParagraph"/>
        <w:numPr>
          <w:ilvl w:val="0"/>
          <w:numId w:val="2"/>
        </w:numPr>
        <w:spacing w:after="0"/>
      </w:pPr>
      <w:r>
        <w:t>Want everyone to think about the option to combine Mick Hassett Cup Day with the Old Boys Day.</w:t>
      </w:r>
    </w:p>
    <w:p w14:paraId="6DC952D8" w14:textId="0421059B" w:rsidR="00BB7958" w:rsidRDefault="00BB7958" w:rsidP="003816E6">
      <w:pPr>
        <w:pStyle w:val="ListParagraph"/>
        <w:numPr>
          <w:ilvl w:val="0"/>
          <w:numId w:val="2"/>
        </w:numPr>
        <w:spacing w:after="0"/>
      </w:pPr>
      <w:r>
        <w:t>Club Fee Exemptions</w:t>
      </w:r>
      <w:r w:rsidR="00C97703">
        <w:t xml:space="preserve"> – Insurance only</w:t>
      </w:r>
      <w:r>
        <w:t xml:space="preserve"> (Tim Voigt, Brock Ridgewell</w:t>
      </w:r>
      <w:r w:rsidR="00C97703">
        <w:t>, Jye Fogarty</w:t>
      </w:r>
      <w:r>
        <w:t>)</w:t>
      </w:r>
    </w:p>
    <w:p w14:paraId="01E0B892" w14:textId="70BAA365" w:rsidR="00C97703" w:rsidRPr="00C97703" w:rsidRDefault="00C97703" w:rsidP="00C97703">
      <w:pPr>
        <w:spacing w:after="0"/>
        <w:ind w:left="360"/>
        <w:rPr>
          <w:b/>
          <w:bCs/>
        </w:rPr>
      </w:pPr>
      <w:r w:rsidRPr="00C97703">
        <w:rPr>
          <w:b/>
          <w:bCs/>
        </w:rPr>
        <w:t xml:space="preserve">Moved a motion for Brock, Tim and Jye to only </w:t>
      </w:r>
      <w:proofErr w:type="gramStart"/>
      <w:r w:rsidRPr="00C97703">
        <w:rPr>
          <w:b/>
          <w:bCs/>
        </w:rPr>
        <w:t>have to</w:t>
      </w:r>
      <w:proofErr w:type="gramEnd"/>
      <w:r w:rsidRPr="00C97703">
        <w:rPr>
          <w:b/>
          <w:bCs/>
        </w:rPr>
        <w:t xml:space="preserve"> pay their insurance component.</w:t>
      </w:r>
    </w:p>
    <w:p w14:paraId="431B46B6" w14:textId="18327FA9" w:rsidR="00C97703" w:rsidRPr="00C97703" w:rsidRDefault="00C97703" w:rsidP="00C97703">
      <w:pPr>
        <w:spacing w:after="0"/>
        <w:ind w:left="360"/>
        <w:jc w:val="right"/>
        <w:rPr>
          <w:b/>
          <w:bCs/>
        </w:rPr>
      </w:pPr>
      <w:r w:rsidRPr="00C97703">
        <w:rPr>
          <w:b/>
          <w:bCs/>
        </w:rPr>
        <w:t>Moved Wayne, Seconded Virginia</w:t>
      </w:r>
    </w:p>
    <w:p w14:paraId="0F30E52A" w14:textId="39BEC1B2" w:rsidR="007B127B" w:rsidRDefault="00011459">
      <w:pPr>
        <w:pStyle w:val="Heading1"/>
      </w:pPr>
      <w:r>
        <w:t>Next Meeting</w:t>
      </w:r>
    </w:p>
    <w:p w14:paraId="61D44815" w14:textId="57433D53" w:rsidR="007B127B" w:rsidRDefault="001365FC">
      <w:r>
        <w:t>1</w:t>
      </w:r>
      <w:r w:rsidR="00A30029">
        <w:t>5</w:t>
      </w:r>
      <w:bookmarkStart w:id="1" w:name="_GoBack"/>
      <w:bookmarkEnd w:id="1"/>
      <w:r w:rsidR="00FA768E">
        <w:t>/</w:t>
      </w:r>
      <w:r w:rsidR="00A261D4">
        <w:t>0</w:t>
      </w:r>
      <w:r w:rsidR="003816E6">
        <w:t>8</w:t>
      </w:r>
      <w:r w:rsidR="005B7966">
        <w:t>/201</w:t>
      </w:r>
      <w:r w:rsidR="00B71DDE">
        <w:t>9</w:t>
      </w:r>
      <w:r w:rsidR="005B7966">
        <w:t xml:space="preserve"> @ </w:t>
      </w:r>
      <w:r w:rsidR="00A261D4">
        <w:t>7:00</w:t>
      </w:r>
      <w:r w:rsidR="005B7966">
        <w:t xml:space="preserve"> pm @ Beauford Hotel</w:t>
      </w:r>
    </w:p>
    <w:p w14:paraId="349F4E1E" w14:textId="75C3C952" w:rsidR="002B45ED" w:rsidRDefault="007C0EBC">
      <w:r>
        <w:t xml:space="preserve">Motion to adjourn was made at </w:t>
      </w:r>
      <w:r w:rsidR="00C97703">
        <w:t>7:50</w:t>
      </w:r>
      <w:r>
        <w:t xml:space="preserve"> pm and was passed unanimously.</w:t>
      </w:r>
    </w:p>
    <w:sectPr w:rsidR="002B45ED" w:rsidSect="00265EEB">
      <w:footerReference w:type="default" r:id="rId10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5683" w14:textId="77777777" w:rsidR="00350AF8" w:rsidRDefault="00350AF8">
      <w:r>
        <w:separator/>
      </w:r>
    </w:p>
  </w:endnote>
  <w:endnote w:type="continuationSeparator" w:id="0">
    <w:p w14:paraId="3C014ED9" w14:textId="77777777" w:rsidR="00350AF8" w:rsidRDefault="0035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7F6A" w14:textId="77777777" w:rsidR="00350AF8" w:rsidRDefault="00350AF8">
      <w:r>
        <w:separator/>
      </w:r>
    </w:p>
  </w:footnote>
  <w:footnote w:type="continuationSeparator" w:id="0">
    <w:p w14:paraId="0984C44D" w14:textId="77777777" w:rsidR="00350AF8" w:rsidRDefault="0035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E2532"/>
    <w:multiLevelType w:val="hybridMultilevel"/>
    <w:tmpl w:val="53D6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C30"/>
    <w:multiLevelType w:val="hybridMultilevel"/>
    <w:tmpl w:val="1F044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4336"/>
    <w:multiLevelType w:val="hybridMultilevel"/>
    <w:tmpl w:val="611E2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181"/>
    <w:multiLevelType w:val="hybridMultilevel"/>
    <w:tmpl w:val="0144C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7806"/>
    <w:multiLevelType w:val="hybridMultilevel"/>
    <w:tmpl w:val="0A885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D7554"/>
    <w:multiLevelType w:val="hybridMultilevel"/>
    <w:tmpl w:val="9ED6D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4D45"/>
    <w:multiLevelType w:val="hybridMultilevel"/>
    <w:tmpl w:val="318E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1C85"/>
    <w:multiLevelType w:val="hybridMultilevel"/>
    <w:tmpl w:val="EE36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6029"/>
    <w:multiLevelType w:val="hybridMultilevel"/>
    <w:tmpl w:val="857C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C1F7E"/>
    <w:multiLevelType w:val="hybridMultilevel"/>
    <w:tmpl w:val="4C723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E39DB"/>
    <w:multiLevelType w:val="hybridMultilevel"/>
    <w:tmpl w:val="7EE82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66995"/>
    <w:multiLevelType w:val="hybridMultilevel"/>
    <w:tmpl w:val="9C8AC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7660"/>
    <w:multiLevelType w:val="hybridMultilevel"/>
    <w:tmpl w:val="4444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E121E"/>
    <w:multiLevelType w:val="hybridMultilevel"/>
    <w:tmpl w:val="76C04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F1285"/>
    <w:multiLevelType w:val="hybridMultilevel"/>
    <w:tmpl w:val="35021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4C9"/>
    <w:multiLevelType w:val="hybridMultilevel"/>
    <w:tmpl w:val="A7DAE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E3F50"/>
    <w:multiLevelType w:val="hybridMultilevel"/>
    <w:tmpl w:val="D9BC8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F2399"/>
    <w:multiLevelType w:val="hybridMultilevel"/>
    <w:tmpl w:val="1862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3367F"/>
    <w:multiLevelType w:val="hybridMultilevel"/>
    <w:tmpl w:val="D73A7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3CB6"/>
    <w:multiLevelType w:val="hybridMultilevel"/>
    <w:tmpl w:val="BB8E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D3364"/>
    <w:multiLevelType w:val="hybridMultilevel"/>
    <w:tmpl w:val="7A522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697E"/>
    <w:multiLevelType w:val="hybridMultilevel"/>
    <w:tmpl w:val="B9DCC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A475D"/>
    <w:multiLevelType w:val="hybridMultilevel"/>
    <w:tmpl w:val="FDA6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26983"/>
    <w:multiLevelType w:val="hybridMultilevel"/>
    <w:tmpl w:val="BE8C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17806"/>
    <w:multiLevelType w:val="hybridMultilevel"/>
    <w:tmpl w:val="6D6C2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0CB7"/>
    <w:multiLevelType w:val="hybridMultilevel"/>
    <w:tmpl w:val="F8AEE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24"/>
  </w:num>
  <w:num w:numId="6">
    <w:abstractNumId w:val="15"/>
  </w:num>
  <w:num w:numId="7">
    <w:abstractNumId w:val="7"/>
  </w:num>
  <w:num w:numId="8">
    <w:abstractNumId w:val="20"/>
  </w:num>
  <w:num w:numId="9">
    <w:abstractNumId w:val="23"/>
  </w:num>
  <w:num w:numId="10">
    <w:abstractNumId w:val="8"/>
  </w:num>
  <w:num w:numId="11">
    <w:abstractNumId w:val="22"/>
  </w:num>
  <w:num w:numId="12">
    <w:abstractNumId w:val="26"/>
  </w:num>
  <w:num w:numId="13">
    <w:abstractNumId w:val="14"/>
  </w:num>
  <w:num w:numId="14">
    <w:abstractNumId w:val="17"/>
  </w:num>
  <w:num w:numId="15">
    <w:abstractNumId w:val="1"/>
  </w:num>
  <w:num w:numId="16">
    <w:abstractNumId w:val="16"/>
  </w:num>
  <w:num w:numId="17">
    <w:abstractNumId w:val="25"/>
  </w:num>
  <w:num w:numId="18">
    <w:abstractNumId w:val="12"/>
  </w:num>
  <w:num w:numId="19">
    <w:abstractNumId w:val="9"/>
  </w:num>
  <w:num w:numId="20">
    <w:abstractNumId w:val="5"/>
  </w:num>
  <w:num w:numId="21">
    <w:abstractNumId w:val="11"/>
  </w:num>
  <w:num w:numId="22">
    <w:abstractNumId w:val="19"/>
  </w:num>
  <w:num w:numId="23">
    <w:abstractNumId w:val="21"/>
  </w:num>
  <w:num w:numId="24">
    <w:abstractNumId w:val="18"/>
  </w:num>
  <w:num w:numId="25">
    <w:abstractNumId w:val="13"/>
  </w:num>
  <w:num w:numId="26">
    <w:abstractNumId w:val="4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11459"/>
    <w:rsid w:val="00011FE7"/>
    <w:rsid w:val="00024A51"/>
    <w:rsid w:val="000310B2"/>
    <w:rsid w:val="00041F59"/>
    <w:rsid w:val="000639A6"/>
    <w:rsid w:val="00063A2C"/>
    <w:rsid w:val="00090C8D"/>
    <w:rsid w:val="000B748D"/>
    <w:rsid w:val="000B76F1"/>
    <w:rsid w:val="000F0F3B"/>
    <w:rsid w:val="0010286E"/>
    <w:rsid w:val="0011433B"/>
    <w:rsid w:val="001365FC"/>
    <w:rsid w:val="001531CE"/>
    <w:rsid w:val="00155E8C"/>
    <w:rsid w:val="00194889"/>
    <w:rsid w:val="001C2082"/>
    <w:rsid w:val="001F261B"/>
    <w:rsid w:val="00215A65"/>
    <w:rsid w:val="00217DD3"/>
    <w:rsid w:val="0022252E"/>
    <w:rsid w:val="00250C25"/>
    <w:rsid w:val="0026327D"/>
    <w:rsid w:val="00265EEB"/>
    <w:rsid w:val="00275776"/>
    <w:rsid w:val="002A1B72"/>
    <w:rsid w:val="002A24B0"/>
    <w:rsid w:val="002B45ED"/>
    <w:rsid w:val="003002C2"/>
    <w:rsid w:val="003063BC"/>
    <w:rsid w:val="00327EBA"/>
    <w:rsid w:val="00350AF8"/>
    <w:rsid w:val="00355E23"/>
    <w:rsid w:val="003816E6"/>
    <w:rsid w:val="0039010B"/>
    <w:rsid w:val="003D1F4F"/>
    <w:rsid w:val="003F729A"/>
    <w:rsid w:val="00442684"/>
    <w:rsid w:val="00447644"/>
    <w:rsid w:val="004A3964"/>
    <w:rsid w:val="004D5B70"/>
    <w:rsid w:val="00527FCE"/>
    <w:rsid w:val="00541376"/>
    <w:rsid w:val="005B325B"/>
    <w:rsid w:val="005B7966"/>
    <w:rsid w:val="006602EA"/>
    <w:rsid w:val="00674AF7"/>
    <w:rsid w:val="006B03EE"/>
    <w:rsid w:val="006B2589"/>
    <w:rsid w:val="006D2195"/>
    <w:rsid w:val="006E72DC"/>
    <w:rsid w:val="006F10BA"/>
    <w:rsid w:val="00722E65"/>
    <w:rsid w:val="00724BB5"/>
    <w:rsid w:val="00724F1D"/>
    <w:rsid w:val="00797F7F"/>
    <w:rsid w:val="007B127B"/>
    <w:rsid w:val="007C0EBC"/>
    <w:rsid w:val="007D5E1B"/>
    <w:rsid w:val="007D7226"/>
    <w:rsid w:val="00822697"/>
    <w:rsid w:val="00853791"/>
    <w:rsid w:val="00853F6F"/>
    <w:rsid w:val="008C5C92"/>
    <w:rsid w:val="008C5F9A"/>
    <w:rsid w:val="008F5DF3"/>
    <w:rsid w:val="00950AB6"/>
    <w:rsid w:val="00987904"/>
    <w:rsid w:val="009A44B3"/>
    <w:rsid w:val="009E471C"/>
    <w:rsid w:val="009F00C2"/>
    <w:rsid w:val="00A11DB2"/>
    <w:rsid w:val="00A15368"/>
    <w:rsid w:val="00A261D4"/>
    <w:rsid w:val="00A30029"/>
    <w:rsid w:val="00A90A9C"/>
    <w:rsid w:val="00AA6D68"/>
    <w:rsid w:val="00AB2E53"/>
    <w:rsid w:val="00AC2B49"/>
    <w:rsid w:val="00AD4C12"/>
    <w:rsid w:val="00B007D7"/>
    <w:rsid w:val="00B05CDC"/>
    <w:rsid w:val="00B172C4"/>
    <w:rsid w:val="00B621A6"/>
    <w:rsid w:val="00B71DDE"/>
    <w:rsid w:val="00B72CED"/>
    <w:rsid w:val="00BB5635"/>
    <w:rsid w:val="00BB7958"/>
    <w:rsid w:val="00C06407"/>
    <w:rsid w:val="00C07A79"/>
    <w:rsid w:val="00C21BE0"/>
    <w:rsid w:val="00C24311"/>
    <w:rsid w:val="00C62AD5"/>
    <w:rsid w:val="00C97703"/>
    <w:rsid w:val="00CA3E34"/>
    <w:rsid w:val="00CD6787"/>
    <w:rsid w:val="00CF1E7E"/>
    <w:rsid w:val="00CF3646"/>
    <w:rsid w:val="00D2004B"/>
    <w:rsid w:val="00D23A8A"/>
    <w:rsid w:val="00DA7B7B"/>
    <w:rsid w:val="00DE38F4"/>
    <w:rsid w:val="00DF2BEB"/>
    <w:rsid w:val="00E1450C"/>
    <w:rsid w:val="00E55423"/>
    <w:rsid w:val="00E71C6C"/>
    <w:rsid w:val="00EA3012"/>
    <w:rsid w:val="00EB6B8F"/>
    <w:rsid w:val="00EC5409"/>
    <w:rsid w:val="00ED0989"/>
    <w:rsid w:val="00EE3530"/>
    <w:rsid w:val="00F302C8"/>
    <w:rsid w:val="00F477FE"/>
    <w:rsid w:val="00F51683"/>
    <w:rsid w:val="00F60458"/>
    <w:rsid w:val="00FA6338"/>
    <w:rsid w:val="00FA768E"/>
    <w:rsid w:val="00FD7384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FA633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338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1" w:themeTint="99"/>
        <w:left w:val="single" w:sz="4" w:space="0" w:color="08FFB8" w:themeColor="accent1" w:themeTint="99"/>
        <w:bottom w:val="single" w:sz="4" w:space="0" w:color="08FFB8" w:themeColor="accent1" w:themeTint="99"/>
        <w:right w:val="single" w:sz="4" w:space="0" w:color="08FFB8" w:themeColor="accent1" w:themeTint="99"/>
        <w:insideH w:val="single" w:sz="4" w:space="0" w:color="08FFB8" w:themeColor="accent1" w:themeTint="99"/>
        <w:insideV w:val="single" w:sz="4" w:space="0" w:color="08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1" w:themeFillTint="33"/>
      </w:tcPr>
    </w:tblStylePr>
    <w:tblStylePr w:type="band1Horz">
      <w:tblPr/>
      <w:tcPr>
        <w:shd w:val="clear" w:color="auto" w:fill="ACFFE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rl_Accounts$gvAccount$ctl02$lbtnAccount',''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101E51"/>
    <w:rsid w:val="0014799F"/>
    <w:rsid w:val="002C0253"/>
    <w:rsid w:val="00345468"/>
    <w:rsid w:val="003A799E"/>
    <w:rsid w:val="003D37FA"/>
    <w:rsid w:val="00445263"/>
    <w:rsid w:val="00490D34"/>
    <w:rsid w:val="00633412"/>
    <w:rsid w:val="00647FC6"/>
    <w:rsid w:val="00791E41"/>
    <w:rsid w:val="007B2F77"/>
    <w:rsid w:val="008E1DBC"/>
    <w:rsid w:val="008F7855"/>
    <w:rsid w:val="009D583A"/>
    <w:rsid w:val="00B21A62"/>
    <w:rsid w:val="00C44B96"/>
    <w:rsid w:val="00D55791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2019-07-16T07:58:00Z</dcterms:created>
  <dcterms:modified xsi:type="dcterms:W3CDTF">2019-08-15T02:30:00Z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